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ayout w:type="fixed"/>
        <w:tblLook w:val="04A0" w:firstRow="1" w:lastRow="0" w:firstColumn="1" w:lastColumn="0" w:noHBand="0" w:noVBand="1"/>
      </w:tblPr>
      <w:tblGrid>
        <w:gridCol w:w="2835"/>
        <w:gridCol w:w="6237"/>
      </w:tblGrid>
      <w:tr w:rsidR="008D1709" w:rsidRPr="002D0C97">
        <w:tc>
          <w:tcPr>
            <w:tcW w:w="2835" w:type="dxa"/>
          </w:tcPr>
          <w:p w:rsidR="00CF3323" w:rsidRPr="002D0C97" w:rsidRDefault="00417BF5" w:rsidP="00727550">
            <w:pPr>
              <w:widowControl w:val="0"/>
              <w:ind w:left="-108" w:right="-108"/>
              <w:jc w:val="center"/>
              <w:rPr>
                <w:sz w:val="28"/>
                <w:szCs w:val="28"/>
              </w:rPr>
            </w:pPr>
            <w:r>
              <w:rPr>
                <w:noProof/>
              </w:rPr>
              <w:pict>
                <v:line id="Straight Connector 3" o:spid="_x0000_s1032" style="position:absolute;left:0;text-align:left;z-index:251656704;visibility:visible;mso-wrap-distance-top:-1e-4mm;mso-wrap-distance-bottom:-1e-4mm" from="49.55pt,17.95pt" to="8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"/>
              </w:pict>
            </w:r>
            <w:r w:rsidR="00CF3323" w:rsidRPr="002D0C97">
              <w:rPr>
                <w:b/>
                <w:sz w:val="28"/>
                <w:szCs w:val="28"/>
              </w:rPr>
              <w:t>CHÍNH PHỦ</w:t>
            </w:r>
          </w:p>
        </w:tc>
        <w:tc>
          <w:tcPr>
            <w:tcW w:w="6237" w:type="dxa"/>
          </w:tcPr>
          <w:p w:rsidR="00CF3323" w:rsidRPr="002D0C97" w:rsidRDefault="00CF3323" w:rsidP="00727550">
            <w:pPr>
              <w:widowControl w:val="0"/>
              <w:ind w:left="-108" w:right="-108"/>
              <w:jc w:val="center"/>
              <w:rPr>
                <w:b/>
                <w:bCs/>
                <w:sz w:val="28"/>
                <w:szCs w:val="28"/>
              </w:rPr>
            </w:pPr>
            <w:r w:rsidRPr="002D0C97">
              <w:rPr>
                <w:b/>
                <w:bCs/>
                <w:sz w:val="28"/>
                <w:szCs w:val="28"/>
              </w:rPr>
              <w:t>CỘNG HÒA XÃ HỘI CHỦ NGHĨA VIỆT NAM</w:t>
            </w:r>
          </w:p>
          <w:p w:rsidR="00CF3323" w:rsidRPr="002D0C97" w:rsidRDefault="00CF3323" w:rsidP="00727550">
            <w:pPr>
              <w:widowControl w:val="0"/>
              <w:ind w:hanging="142"/>
              <w:jc w:val="center"/>
              <w:rPr>
                <w:b/>
                <w:bCs/>
                <w:sz w:val="28"/>
                <w:szCs w:val="28"/>
              </w:rPr>
            </w:pPr>
            <w:r w:rsidRPr="002D0C97">
              <w:rPr>
                <w:b/>
                <w:bCs/>
                <w:sz w:val="28"/>
                <w:szCs w:val="28"/>
              </w:rPr>
              <w:t>Độc lập - Tự do - Hạnh phúc</w:t>
            </w:r>
          </w:p>
        </w:tc>
      </w:tr>
      <w:tr w:rsidR="008D1709" w:rsidRPr="002D0C97">
        <w:tc>
          <w:tcPr>
            <w:tcW w:w="2835" w:type="dxa"/>
          </w:tcPr>
          <w:p w:rsidR="00CF3323" w:rsidRPr="002D0C97" w:rsidRDefault="008F3432" w:rsidP="00D960A7">
            <w:pPr>
              <w:widowControl w:val="0"/>
              <w:spacing w:before="240"/>
              <w:ind w:left="-108" w:right="-108"/>
              <w:jc w:val="center"/>
              <w:rPr>
                <w:sz w:val="28"/>
                <w:szCs w:val="28"/>
              </w:rPr>
            </w:pPr>
            <w:r w:rsidRPr="002D0C97">
              <w:rPr>
                <w:sz w:val="28"/>
                <w:szCs w:val="28"/>
              </w:rPr>
              <w:t xml:space="preserve">Số  </w:t>
            </w:r>
            <w:r w:rsidR="00924D42">
              <w:rPr>
                <w:sz w:val="28"/>
                <w:szCs w:val="28"/>
              </w:rPr>
              <w:t>338</w:t>
            </w:r>
            <w:r w:rsidRPr="002D0C97">
              <w:rPr>
                <w:sz w:val="28"/>
                <w:szCs w:val="28"/>
              </w:rPr>
              <w:t>/TTr-CP</w:t>
            </w:r>
          </w:p>
        </w:tc>
        <w:tc>
          <w:tcPr>
            <w:tcW w:w="6237" w:type="dxa"/>
          </w:tcPr>
          <w:p w:rsidR="00CF3323" w:rsidRPr="002D0C97" w:rsidRDefault="00417BF5" w:rsidP="008F3432">
            <w:pPr>
              <w:widowControl w:val="0"/>
              <w:spacing w:before="240"/>
              <w:ind w:left="-108"/>
              <w:jc w:val="center"/>
              <w:rPr>
                <w:sz w:val="28"/>
                <w:szCs w:val="28"/>
              </w:rPr>
            </w:pPr>
            <w:r>
              <w:rPr>
                <w:noProof/>
              </w:rPr>
              <w:pict>
                <v:line id="Straight Connector 2" o:spid="_x0000_s1031" style="position:absolute;left:0;text-align:left;z-index:251657728;visibility:visible;mso-wrap-distance-top:-1e-4mm;mso-wrap-distance-bottom:-1e-4mm;mso-position-horizontal-relative:text;mso-position-vertical-relative:text" from="63.35pt,4.5pt" to="23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"/>
              </w:pict>
            </w:r>
            <w:r w:rsidR="00CF3323" w:rsidRPr="002D0C97">
              <w:rPr>
                <w:i/>
                <w:iCs/>
                <w:sz w:val="28"/>
                <w:szCs w:val="28"/>
              </w:rPr>
              <w:t xml:space="preserve">Hà Nội, ngày </w:t>
            </w:r>
            <w:r w:rsidR="00924D42">
              <w:rPr>
                <w:i/>
                <w:iCs/>
                <w:sz w:val="28"/>
                <w:szCs w:val="28"/>
              </w:rPr>
              <w:t>21</w:t>
            </w:r>
            <w:r w:rsidR="003644BB" w:rsidRPr="002D0C97">
              <w:rPr>
                <w:i/>
                <w:iCs/>
                <w:sz w:val="28"/>
                <w:szCs w:val="28"/>
              </w:rPr>
              <w:t xml:space="preserve"> </w:t>
            </w:r>
            <w:r w:rsidR="0035104D" w:rsidRPr="002D0C97">
              <w:rPr>
                <w:i/>
                <w:iCs/>
                <w:sz w:val="28"/>
                <w:szCs w:val="28"/>
              </w:rPr>
              <w:t>tháng</w:t>
            </w:r>
            <w:r w:rsidR="00C17F08" w:rsidRPr="002D0C97">
              <w:rPr>
                <w:i/>
                <w:iCs/>
                <w:sz w:val="28"/>
                <w:szCs w:val="28"/>
              </w:rPr>
              <w:t xml:space="preserve"> </w:t>
            </w:r>
            <w:bookmarkStart w:id="0" w:name="_GoBack"/>
            <w:bookmarkEnd w:id="0"/>
            <w:r w:rsidR="008F3432" w:rsidRPr="002D0C97">
              <w:rPr>
                <w:i/>
                <w:iCs/>
                <w:sz w:val="28"/>
                <w:szCs w:val="28"/>
              </w:rPr>
              <w:t xml:space="preserve"> </w:t>
            </w:r>
            <w:r w:rsidR="00924D42">
              <w:rPr>
                <w:i/>
                <w:iCs/>
                <w:sz w:val="28"/>
                <w:szCs w:val="28"/>
              </w:rPr>
              <w:t xml:space="preserve">9 </w:t>
            </w:r>
            <w:r w:rsidR="00C17F08" w:rsidRPr="002D0C97">
              <w:rPr>
                <w:i/>
                <w:iCs/>
                <w:sz w:val="28"/>
                <w:szCs w:val="28"/>
              </w:rPr>
              <w:t xml:space="preserve"> </w:t>
            </w:r>
            <w:r w:rsidR="00CF3323" w:rsidRPr="002D0C97">
              <w:rPr>
                <w:i/>
                <w:iCs/>
                <w:sz w:val="28"/>
                <w:szCs w:val="28"/>
              </w:rPr>
              <w:t>năm 2022</w:t>
            </w:r>
          </w:p>
        </w:tc>
      </w:tr>
    </w:tbl>
    <w:p w:rsidR="003644BB" w:rsidRPr="002D0C97" w:rsidRDefault="003644BB" w:rsidP="003644BB">
      <w:pPr>
        <w:pStyle w:val="BodyText"/>
        <w:widowControl w:val="0"/>
        <w:jc w:val="center"/>
        <w:rPr>
          <w:rFonts w:ascii="Times New Roman" w:hAnsi="Times New Roman"/>
          <w:b/>
          <w:sz w:val="20"/>
          <w:szCs w:val="28"/>
        </w:rPr>
      </w:pPr>
    </w:p>
    <w:p w:rsidR="00CF3323" w:rsidRPr="002D0C97" w:rsidRDefault="00CF3323" w:rsidP="00BA7484">
      <w:pPr>
        <w:pStyle w:val="BodyText"/>
        <w:widowControl w:val="0"/>
        <w:spacing w:before="120"/>
        <w:jc w:val="center"/>
        <w:rPr>
          <w:rFonts w:ascii="Times New Roman" w:hAnsi="Times New Roman"/>
          <w:b/>
          <w:szCs w:val="28"/>
        </w:rPr>
      </w:pPr>
      <w:r w:rsidRPr="002D0C97">
        <w:rPr>
          <w:rFonts w:ascii="Times New Roman" w:hAnsi="Times New Roman"/>
          <w:b/>
          <w:szCs w:val="28"/>
        </w:rPr>
        <w:t>TỜ TRÌNH</w:t>
      </w:r>
      <w:r w:rsidR="008F3432" w:rsidRPr="002D0C97">
        <w:rPr>
          <w:rFonts w:ascii="Times New Roman" w:hAnsi="Times New Roman"/>
          <w:b/>
          <w:szCs w:val="28"/>
        </w:rPr>
        <w:t xml:space="preserve"> </w:t>
      </w:r>
      <w:r w:rsidR="00475FA5" w:rsidRPr="002D0C97">
        <w:rPr>
          <w:rFonts w:ascii="Times New Roman" w:hAnsi="Times New Roman"/>
          <w:b/>
          <w:szCs w:val="28"/>
        </w:rPr>
        <w:t>TÓM TẮT</w:t>
      </w:r>
    </w:p>
    <w:p w:rsidR="00CF3323" w:rsidRPr="002D0C97" w:rsidRDefault="00CF3323" w:rsidP="00427976">
      <w:pPr>
        <w:pStyle w:val="BodyText"/>
        <w:widowControl w:val="0"/>
        <w:jc w:val="center"/>
        <w:rPr>
          <w:rFonts w:ascii="Times New Roman" w:hAnsi="Times New Roman"/>
          <w:b/>
          <w:iCs/>
          <w:szCs w:val="28"/>
        </w:rPr>
      </w:pPr>
      <w:r w:rsidRPr="002D0C97">
        <w:rPr>
          <w:rFonts w:ascii="Times New Roman" w:hAnsi="Times New Roman"/>
          <w:b/>
          <w:szCs w:val="28"/>
        </w:rPr>
        <w:t xml:space="preserve">Dự án Luật </w:t>
      </w:r>
      <w:r w:rsidR="00045E0B" w:rsidRPr="002D0C97">
        <w:rPr>
          <w:rFonts w:ascii="Times New Roman" w:hAnsi="Times New Roman"/>
          <w:b/>
          <w:iCs/>
          <w:szCs w:val="28"/>
        </w:rPr>
        <w:t>Phòng thủ dân sự</w:t>
      </w:r>
    </w:p>
    <w:p w:rsidR="00CF3323" w:rsidRPr="002D0C97" w:rsidRDefault="00417BF5" w:rsidP="00F84155">
      <w:pPr>
        <w:pStyle w:val="BodyText"/>
        <w:widowControl w:val="0"/>
        <w:spacing w:before="360" w:after="360"/>
        <w:jc w:val="center"/>
        <w:rPr>
          <w:rFonts w:ascii="Times New Roman" w:hAnsi="Times New Roman"/>
          <w:szCs w:val="28"/>
        </w:rPr>
      </w:pPr>
      <w:r>
        <w:rPr>
          <w:noProof/>
        </w:rPr>
        <w:pict>
          <v:line id="Straight Connector 1" o:spid="_x0000_s1030" style="position:absolute;left:0;text-align:left;z-index:251658752;visibility:visible;mso-wrap-distance-top:-1e-4mm;mso-wrap-distance-bottom:-1e-4mm" from="183.15pt,4.15pt" to="255.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"/>
        </w:pict>
      </w:r>
      <w:r w:rsidR="00CF3323" w:rsidRPr="002D0C97">
        <w:rPr>
          <w:rFonts w:ascii="Times New Roman" w:hAnsi="Times New Roman"/>
          <w:szCs w:val="28"/>
        </w:rPr>
        <w:t>Kính gửi:</w:t>
      </w:r>
      <w:r w:rsidR="0015730D" w:rsidRPr="002D0C97">
        <w:rPr>
          <w:rFonts w:ascii="Times New Roman" w:hAnsi="Times New Roman"/>
          <w:szCs w:val="28"/>
        </w:rPr>
        <w:t xml:space="preserve"> </w:t>
      </w:r>
      <w:r w:rsidR="00475FA5" w:rsidRPr="002D0C97">
        <w:rPr>
          <w:rFonts w:ascii="Times New Roman" w:hAnsi="Times New Roman"/>
          <w:szCs w:val="28"/>
        </w:rPr>
        <w:t>Quốc hội</w:t>
      </w:r>
    </w:p>
    <w:p w:rsidR="00CF3323" w:rsidRPr="002D0C97" w:rsidRDefault="00CF3323" w:rsidP="00F84155">
      <w:pPr>
        <w:pStyle w:val="BodyText"/>
        <w:widowControl w:val="0"/>
        <w:spacing w:before="60" w:line="264" w:lineRule="auto"/>
        <w:ind w:firstLine="697"/>
        <w:jc w:val="both"/>
        <w:outlineLvl w:val="2"/>
        <w:rPr>
          <w:rFonts w:ascii="Times New Roman" w:hAnsi="Times New Roman"/>
          <w:szCs w:val="28"/>
        </w:rPr>
      </w:pPr>
      <w:r w:rsidRPr="002D0C97">
        <w:rPr>
          <w:rFonts w:ascii="Times New Roman" w:hAnsi="Times New Roman"/>
          <w:szCs w:val="28"/>
        </w:rPr>
        <w:t>Thực hiện Luật Ban hành văn bản quy phạm pháp luật và Nghị quyết số 50/202</w:t>
      </w:r>
      <w:r w:rsidR="007B6CD3" w:rsidRPr="002D0C97">
        <w:rPr>
          <w:rFonts w:ascii="Times New Roman" w:hAnsi="Times New Roman"/>
          <w:szCs w:val="28"/>
          <w:lang w:val="vi-VN"/>
        </w:rPr>
        <w:t>2</w:t>
      </w:r>
      <w:r w:rsidRPr="002D0C97">
        <w:rPr>
          <w:rFonts w:ascii="Times New Roman" w:hAnsi="Times New Roman"/>
          <w:szCs w:val="28"/>
        </w:rPr>
        <w:t xml:space="preserve">/QH15 ngày 13/6/2022 của Quốc hội khóa XV về Chương trình xây dựng luật, pháp lệnh năm 2023, điều chỉnh Chương trình xây dựng luật, pháp lệnh năm 2022, Chính phủ </w:t>
      </w:r>
      <w:r w:rsidR="008F3432" w:rsidRPr="002D0C97">
        <w:rPr>
          <w:rFonts w:ascii="Times New Roman" w:hAnsi="Times New Roman"/>
          <w:szCs w:val="28"/>
        </w:rPr>
        <w:t xml:space="preserve">đã có Tờ trình số 322/TTr-CP ngày 14/9/2022 </w:t>
      </w:r>
      <w:r w:rsidRPr="002D0C97">
        <w:rPr>
          <w:rFonts w:ascii="Times New Roman" w:hAnsi="Times New Roman"/>
          <w:szCs w:val="28"/>
        </w:rPr>
        <w:t xml:space="preserve">trình Quốc hội dự án Luật </w:t>
      </w:r>
      <w:r w:rsidR="00045E0B" w:rsidRPr="002D0C97">
        <w:rPr>
          <w:rFonts w:ascii="Times New Roman" w:hAnsi="Times New Roman"/>
          <w:szCs w:val="28"/>
        </w:rPr>
        <w:t>Phòng thủ dân sự</w:t>
      </w:r>
      <w:r w:rsidR="008F3432" w:rsidRPr="002D0C97">
        <w:rPr>
          <w:rFonts w:ascii="Times New Roman" w:hAnsi="Times New Roman"/>
          <w:szCs w:val="28"/>
        </w:rPr>
        <w:t xml:space="preserve">. Nội dung tóm tắt dự án Luật Phòng thủ dân sự </w:t>
      </w:r>
      <w:r w:rsidRPr="002D0C97">
        <w:rPr>
          <w:rFonts w:ascii="Times New Roman" w:hAnsi="Times New Roman"/>
          <w:szCs w:val="28"/>
        </w:rPr>
        <w:t>như sau:</w:t>
      </w:r>
    </w:p>
    <w:p w:rsidR="00CF3323" w:rsidRPr="002D0C97" w:rsidRDefault="00CF3323" w:rsidP="00F84155">
      <w:pPr>
        <w:pStyle w:val="BodyText"/>
        <w:widowControl w:val="0"/>
        <w:spacing w:before="60" w:line="264" w:lineRule="auto"/>
        <w:ind w:firstLine="697"/>
        <w:jc w:val="both"/>
        <w:outlineLvl w:val="0"/>
        <w:rPr>
          <w:rFonts w:ascii="Times New Roman" w:hAnsi="Times New Roman"/>
          <w:b/>
          <w:szCs w:val="28"/>
        </w:rPr>
      </w:pPr>
      <w:r w:rsidRPr="002D0C97">
        <w:rPr>
          <w:rFonts w:ascii="Times New Roman" w:hAnsi="Times New Roman"/>
          <w:b/>
          <w:szCs w:val="28"/>
        </w:rPr>
        <w:t>I. SỰ CẦN THIẾT BAN HÀNH LUẬT</w:t>
      </w:r>
    </w:p>
    <w:p w:rsidR="001E446A" w:rsidRPr="002D0C97" w:rsidRDefault="001E446A" w:rsidP="00F84155">
      <w:pPr>
        <w:pStyle w:val="BodyText"/>
        <w:widowControl w:val="0"/>
        <w:spacing w:before="60" w:line="264" w:lineRule="auto"/>
        <w:ind w:firstLine="697"/>
        <w:jc w:val="both"/>
        <w:outlineLvl w:val="1"/>
        <w:rPr>
          <w:rFonts w:ascii="Times New Roman" w:hAnsi="Times New Roman"/>
          <w:b/>
          <w:szCs w:val="28"/>
        </w:rPr>
      </w:pPr>
      <w:r w:rsidRPr="002D0C97">
        <w:rPr>
          <w:rFonts w:ascii="Times New Roman" w:hAnsi="Times New Roman"/>
          <w:b/>
          <w:szCs w:val="28"/>
        </w:rPr>
        <w:t>1. Cơ sở chính trị</w:t>
      </w:r>
    </w:p>
    <w:p w:rsidR="00E8192C" w:rsidRPr="002D0C97" w:rsidRDefault="00E8192C" w:rsidP="00F84155">
      <w:pPr>
        <w:pStyle w:val="BodyText"/>
        <w:widowControl w:val="0"/>
        <w:spacing w:before="60" w:line="264" w:lineRule="auto"/>
        <w:ind w:firstLine="697"/>
        <w:jc w:val="both"/>
        <w:outlineLvl w:val="2"/>
        <w:rPr>
          <w:rFonts w:ascii="Times New Roman" w:hAnsi="Times New Roman"/>
          <w:szCs w:val="28"/>
        </w:rPr>
      </w:pPr>
      <w:r w:rsidRPr="002D0C97">
        <w:rPr>
          <w:rFonts w:ascii="Times New Roman" w:hAnsi="Times New Roman"/>
          <w:szCs w:val="28"/>
        </w:rPr>
        <w:t xml:space="preserve">Dự thảo Luật được xây dựng dựa trên 04 văn bản chỉ đạo sau: </w:t>
      </w:r>
    </w:p>
    <w:p w:rsidR="00E8192C" w:rsidRPr="002D0C97" w:rsidRDefault="00E8192C" w:rsidP="00F84155">
      <w:pPr>
        <w:pStyle w:val="BodyText"/>
        <w:widowControl w:val="0"/>
        <w:spacing w:before="60" w:line="264" w:lineRule="auto"/>
        <w:ind w:firstLine="697"/>
        <w:jc w:val="both"/>
        <w:outlineLvl w:val="2"/>
        <w:rPr>
          <w:rFonts w:ascii="Times New Roman" w:hAnsi="Times New Roman"/>
          <w:szCs w:val="28"/>
        </w:rPr>
      </w:pPr>
      <w:r w:rsidRPr="002D0C97">
        <w:rPr>
          <w:rFonts w:ascii="Times New Roman" w:hAnsi="Times New Roman"/>
          <w:szCs w:val="28"/>
        </w:rPr>
        <w:t>- Nghị quyết số 48-NQ/TW ngày 24/5/2005 của Bộ Chính trị về Chiến lược xây dựng và hoàn thiện hệ thống pháp luật Việt Nam đến năm 2010, định hướng đến năm 2020</w:t>
      </w:r>
      <w:r w:rsidR="004C40E0" w:rsidRPr="002D0C97">
        <w:rPr>
          <w:rFonts w:ascii="Times New Roman" w:hAnsi="Times New Roman"/>
          <w:szCs w:val="28"/>
        </w:rPr>
        <w:t xml:space="preserve"> </w:t>
      </w:r>
      <w:r w:rsidR="001430DD" w:rsidRPr="002D0C97">
        <w:rPr>
          <w:rFonts w:ascii="Times New Roman" w:hAnsi="Times New Roman"/>
          <w:szCs w:val="28"/>
        </w:rPr>
        <w:t xml:space="preserve">đã </w:t>
      </w:r>
      <w:r w:rsidR="004C40E0" w:rsidRPr="002D0C97">
        <w:rPr>
          <w:rFonts w:ascii="Times New Roman" w:hAnsi="Times New Roman"/>
          <w:szCs w:val="28"/>
        </w:rPr>
        <w:t>yêu cầu: “</w:t>
      </w:r>
      <w:r w:rsidR="004C40E0" w:rsidRPr="002D0C97">
        <w:rPr>
          <w:rFonts w:ascii="Times New Roman" w:hAnsi="Times New Roman"/>
          <w:i/>
          <w:szCs w:val="28"/>
        </w:rPr>
        <w:t xml:space="preserve">sau năm 2010 xây dựng mới các đạo luật về </w:t>
      </w:r>
      <w:r w:rsidR="00485AEA" w:rsidRPr="002D0C97">
        <w:rPr>
          <w:rFonts w:ascii="Times New Roman" w:hAnsi="Times New Roman"/>
          <w:i/>
          <w:szCs w:val="28"/>
        </w:rPr>
        <w:t>phòng thủ dân sự</w:t>
      </w:r>
      <w:r w:rsidR="004C40E0" w:rsidRPr="002D0C97">
        <w:rPr>
          <w:rFonts w:ascii="Times New Roman" w:hAnsi="Times New Roman"/>
          <w:i/>
          <w:szCs w:val="28"/>
        </w:rPr>
        <w:t>, giáo dục quốc phòng…</w:t>
      </w:r>
      <w:r w:rsidR="004C40E0" w:rsidRPr="002D0C97">
        <w:rPr>
          <w:rFonts w:ascii="Times New Roman" w:hAnsi="Times New Roman"/>
          <w:szCs w:val="28"/>
        </w:rPr>
        <w:t>”</w:t>
      </w:r>
    </w:p>
    <w:p w:rsidR="00475FA5" w:rsidRPr="002D0C97" w:rsidRDefault="00364F75" w:rsidP="00F84155">
      <w:pPr>
        <w:pStyle w:val="BodyText"/>
        <w:widowControl w:val="0"/>
        <w:spacing w:before="60" w:line="264" w:lineRule="auto"/>
        <w:ind w:firstLine="697"/>
        <w:jc w:val="both"/>
        <w:outlineLvl w:val="2"/>
        <w:rPr>
          <w:rFonts w:ascii="Times New Roman" w:hAnsi="Times New Roman"/>
          <w:spacing w:val="-4"/>
          <w:shd w:val="clear" w:color="auto" w:fill="FFFFFF"/>
        </w:rPr>
      </w:pPr>
      <w:r w:rsidRPr="002D0C97">
        <w:rPr>
          <w:rFonts w:ascii="Times New Roman" w:hAnsi="Times New Roman"/>
          <w:szCs w:val="28"/>
        </w:rPr>
        <w:t xml:space="preserve">- </w:t>
      </w:r>
      <w:r w:rsidRPr="002D0C97">
        <w:rPr>
          <w:rFonts w:ascii="Times New Roman" w:hAnsi="Times New Roman"/>
          <w:spacing w:val="-4"/>
          <w:szCs w:val="28"/>
        </w:rPr>
        <w:t xml:space="preserve">Nghị quyết số 28-NQ/TW ngày </w:t>
      </w:r>
      <w:r w:rsidRPr="002D0C97">
        <w:rPr>
          <w:rFonts w:ascii="Times New Roman" w:hAnsi="Times New Roman"/>
          <w:spacing w:val="-4"/>
          <w:shd w:val="clear" w:color="auto" w:fill="FFFFFF"/>
        </w:rPr>
        <w:t>22/9/2008 của Bộ Chính trị về tiếp tục xây dựng các tỉnh, thành phố trực thuộc trung ương thành khu vực phòng thủ</w:t>
      </w:r>
      <w:r w:rsidR="00A41743" w:rsidRPr="002D0C97">
        <w:rPr>
          <w:rFonts w:ascii="Times New Roman" w:hAnsi="Times New Roman"/>
          <w:spacing w:val="-4"/>
          <w:shd w:val="clear" w:color="auto" w:fill="FFFFFF"/>
        </w:rPr>
        <w:t xml:space="preserve"> vững chắc trong tình hình mới.</w:t>
      </w:r>
    </w:p>
    <w:p w:rsidR="00475FA5" w:rsidRPr="002D0C97" w:rsidRDefault="003962D9" w:rsidP="00F84155">
      <w:pPr>
        <w:pStyle w:val="BodyText"/>
        <w:widowControl w:val="0"/>
        <w:spacing w:before="60" w:line="264" w:lineRule="auto"/>
        <w:ind w:firstLine="697"/>
        <w:jc w:val="both"/>
        <w:outlineLvl w:val="2"/>
        <w:rPr>
          <w:rFonts w:ascii="Times New Roman" w:eastAsia="Calibri" w:hAnsi="Times New Roman"/>
          <w:szCs w:val="28"/>
        </w:rPr>
      </w:pPr>
      <w:r w:rsidRPr="002D0C97">
        <w:rPr>
          <w:rFonts w:ascii="Times New Roman" w:hAnsi="Times New Roman"/>
          <w:szCs w:val="28"/>
        </w:rPr>
        <w:t xml:space="preserve">- </w:t>
      </w:r>
      <w:r w:rsidR="000C7C81" w:rsidRPr="002D0C97">
        <w:rPr>
          <w:rFonts w:ascii="Times New Roman" w:eastAsia="Calibri" w:hAnsi="Times New Roman"/>
          <w:szCs w:val="28"/>
        </w:rPr>
        <w:t>Kết luận số</w:t>
      </w:r>
      <w:r w:rsidR="00FD659F" w:rsidRPr="002D0C97">
        <w:rPr>
          <w:rFonts w:ascii="Times New Roman" w:eastAsia="Calibri" w:hAnsi="Times New Roman"/>
          <w:szCs w:val="28"/>
        </w:rPr>
        <w:t xml:space="preserve"> 19-KL/TW ngày 14/10/2021</w:t>
      </w:r>
      <w:r w:rsidR="000C7C81" w:rsidRPr="002D0C97">
        <w:rPr>
          <w:rFonts w:ascii="Times New Roman" w:eastAsia="Calibri" w:hAnsi="Times New Roman"/>
          <w:szCs w:val="28"/>
        </w:rPr>
        <w:t xml:space="preserve"> của Bộ Chính trị về định hướng Chương trình xây dựng pháp luật nhiệm kỳ Quốc hội khóa XV và Kế hoạch số 81/KH-UBTVQH15 ngày 05/11/2021 của Ủy ban Thường vụ Quốc hội triển khai thực hiện Kết luận số 19-KL/TW ngày 14/10/20</w:t>
      </w:r>
      <w:r w:rsidR="002A79B7" w:rsidRPr="002D0C97">
        <w:rPr>
          <w:rFonts w:ascii="Times New Roman" w:eastAsia="Calibri" w:hAnsi="Times New Roman"/>
          <w:szCs w:val="28"/>
        </w:rPr>
        <w:t>21</w:t>
      </w:r>
      <w:r w:rsidR="000C7C81" w:rsidRPr="002D0C97">
        <w:rPr>
          <w:rFonts w:ascii="Times New Roman" w:eastAsia="Calibri" w:hAnsi="Times New Roman"/>
          <w:szCs w:val="28"/>
        </w:rPr>
        <w:t xml:space="preserve"> của Bộ Chính trị. </w:t>
      </w:r>
    </w:p>
    <w:p w:rsidR="00475FA5" w:rsidRPr="002D0C97" w:rsidRDefault="00135DC0" w:rsidP="00F84155">
      <w:pPr>
        <w:tabs>
          <w:tab w:val="left" w:pos="880"/>
        </w:tabs>
        <w:spacing w:before="60" w:line="264" w:lineRule="auto"/>
        <w:ind w:firstLine="720"/>
        <w:jc w:val="both"/>
        <w:outlineLvl w:val="2"/>
        <w:rPr>
          <w:spacing w:val="-2"/>
          <w:sz w:val="28"/>
          <w:szCs w:val="28"/>
          <w:lang w:val="af-ZA"/>
        </w:rPr>
      </w:pPr>
      <w:r w:rsidRPr="002D0C97">
        <w:rPr>
          <w:sz w:val="28"/>
          <w:szCs w:val="28"/>
        </w:rPr>
        <w:t>-</w:t>
      </w:r>
      <w:r w:rsidR="001E446A" w:rsidRPr="002D0C97">
        <w:rPr>
          <w:sz w:val="28"/>
          <w:szCs w:val="28"/>
        </w:rPr>
        <w:t xml:space="preserve"> Nghị quyết số </w:t>
      </w:r>
      <w:r w:rsidR="00FF6974" w:rsidRPr="002D0C97">
        <w:rPr>
          <w:sz w:val="28"/>
          <w:szCs w:val="28"/>
        </w:rPr>
        <w:t>22-</w:t>
      </w:r>
      <w:r w:rsidR="001E446A" w:rsidRPr="002D0C97">
        <w:rPr>
          <w:sz w:val="28"/>
          <w:szCs w:val="28"/>
        </w:rPr>
        <w:t xml:space="preserve">NQ/TW ngày </w:t>
      </w:r>
      <w:r w:rsidR="00FF6974" w:rsidRPr="002D0C97">
        <w:rPr>
          <w:sz w:val="28"/>
          <w:szCs w:val="28"/>
        </w:rPr>
        <w:t>30</w:t>
      </w:r>
      <w:r w:rsidR="000A6C8A" w:rsidRPr="002D0C97">
        <w:rPr>
          <w:sz w:val="28"/>
          <w:szCs w:val="28"/>
        </w:rPr>
        <w:t>/</w:t>
      </w:r>
      <w:r w:rsidR="00FF6974" w:rsidRPr="002D0C97">
        <w:rPr>
          <w:sz w:val="28"/>
          <w:szCs w:val="28"/>
        </w:rPr>
        <w:t>8</w:t>
      </w:r>
      <w:r w:rsidR="000A6C8A" w:rsidRPr="002D0C97">
        <w:rPr>
          <w:sz w:val="28"/>
          <w:szCs w:val="28"/>
        </w:rPr>
        <w:t>/</w:t>
      </w:r>
      <w:r w:rsidR="001E446A" w:rsidRPr="002D0C97">
        <w:rPr>
          <w:sz w:val="28"/>
          <w:szCs w:val="28"/>
        </w:rPr>
        <w:t xml:space="preserve">2022 của Bộ Chính trị về </w:t>
      </w:r>
      <w:r w:rsidR="00D86900" w:rsidRPr="002D0C97">
        <w:rPr>
          <w:sz w:val="28"/>
          <w:szCs w:val="28"/>
        </w:rPr>
        <w:t>p</w:t>
      </w:r>
      <w:r w:rsidR="00045E0B" w:rsidRPr="002D0C97">
        <w:rPr>
          <w:sz w:val="28"/>
          <w:szCs w:val="28"/>
        </w:rPr>
        <w:t>hòng thủ dân sự</w:t>
      </w:r>
      <w:r w:rsidR="001E446A" w:rsidRPr="002D0C97">
        <w:rPr>
          <w:sz w:val="28"/>
          <w:szCs w:val="28"/>
        </w:rPr>
        <w:t xml:space="preserve"> đến năm 2030 và những năm tiếp theo</w:t>
      </w:r>
      <w:r w:rsidR="001B6A6E" w:rsidRPr="002D0C97">
        <w:rPr>
          <w:sz w:val="28"/>
          <w:szCs w:val="28"/>
        </w:rPr>
        <w:t xml:space="preserve"> đã xác định nhiệm vụ </w:t>
      </w:r>
      <w:r w:rsidR="00C00EBB" w:rsidRPr="002D0C97">
        <w:rPr>
          <w:sz w:val="28"/>
          <w:szCs w:val="28"/>
        </w:rPr>
        <w:t xml:space="preserve">trong thời gian tới là </w:t>
      </w:r>
      <w:r w:rsidR="001B6A6E" w:rsidRPr="002D0C97">
        <w:rPr>
          <w:sz w:val="28"/>
          <w:szCs w:val="28"/>
        </w:rPr>
        <w:t>“</w:t>
      </w:r>
      <w:r w:rsidR="001B6A6E" w:rsidRPr="002D0C97">
        <w:rPr>
          <w:i/>
          <w:sz w:val="28"/>
          <w:szCs w:val="28"/>
        </w:rPr>
        <w:t xml:space="preserve">khẩn trương xây dựng </w:t>
      </w:r>
      <w:r w:rsidR="00485AEA" w:rsidRPr="002D0C97">
        <w:rPr>
          <w:i/>
          <w:sz w:val="28"/>
          <w:szCs w:val="28"/>
        </w:rPr>
        <w:t>Luật Phòng thủ dân sự</w:t>
      </w:r>
      <w:r w:rsidR="001B6A6E" w:rsidRPr="002D0C97">
        <w:rPr>
          <w:i/>
          <w:sz w:val="28"/>
          <w:szCs w:val="28"/>
        </w:rPr>
        <w:t xml:space="preserve">… đáp ứng kịp thời yêu cầu, nhiệm vụ </w:t>
      </w:r>
      <w:r w:rsidR="00485AEA" w:rsidRPr="002D0C97">
        <w:rPr>
          <w:i/>
          <w:sz w:val="28"/>
          <w:szCs w:val="28"/>
        </w:rPr>
        <w:t>phòng thủ dân sự</w:t>
      </w:r>
      <w:r w:rsidR="001B6A6E" w:rsidRPr="002D0C97">
        <w:rPr>
          <w:i/>
          <w:sz w:val="28"/>
          <w:szCs w:val="28"/>
        </w:rPr>
        <w:t xml:space="preserve"> trong tình hình mới</w:t>
      </w:r>
      <w:r w:rsidR="001B6A6E" w:rsidRPr="002D0C97">
        <w:rPr>
          <w:sz w:val="28"/>
          <w:szCs w:val="28"/>
        </w:rPr>
        <w:t>”</w:t>
      </w:r>
      <w:r w:rsidR="00A41743" w:rsidRPr="002D0C97">
        <w:rPr>
          <w:spacing w:val="-2"/>
          <w:sz w:val="28"/>
          <w:szCs w:val="28"/>
          <w:lang w:val="af-ZA"/>
        </w:rPr>
        <w:t>.</w:t>
      </w:r>
      <w:r w:rsidR="00034541" w:rsidRPr="002D0C97">
        <w:rPr>
          <w:spacing w:val="-2"/>
          <w:sz w:val="28"/>
          <w:szCs w:val="28"/>
          <w:lang w:val="af-ZA"/>
        </w:rPr>
        <w:t xml:space="preserve"> </w:t>
      </w:r>
    </w:p>
    <w:p w:rsidR="001E446A" w:rsidRPr="002D0C97" w:rsidRDefault="00D16CA4" w:rsidP="00F84155">
      <w:pPr>
        <w:pStyle w:val="BodyText"/>
        <w:widowControl w:val="0"/>
        <w:spacing w:before="60" w:line="264" w:lineRule="auto"/>
        <w:ind w:firstLine="697"/>
        <w:jc w:val="both"/>
        <w:outlineLvl w:val="1"/>
        <w:rPr>
          <w:rFonts w:ascii="Times New Roman" w:hAnsi="Times New Roman"/>
          <w:b/>
          <w:szCs w:val="28"/>
          <w:lang w:val="sv-SE"/>
        </w:rPr>
      </w:pPr>
      <w:r w:rsidRPr="002D0C97">
        <w:rPr>
          <w:rFonts w:ascii="Times New Roman" w:hAnsi="Times New Roman"/>
          <w:b/>
          <w:szCs w:val="28"/>
          <w:lang w:val="sv-SE"/>
        </w:rPr>
        <w:t>2. Cơ sở pháp lý</w:t>
      </w:r>
    </w:p>
    <w:p w:rsidR="002A5F4A" w:rsidRPr="002D0C97" w:rsidRDefault="0084370D" w:rsidP="00F84155">
      <w:pPr>
        <w:pStyle w:val="BodyText"/>
        <w:widowControl w:val="0"/>
        <w:tabs>
          <w:tab w:val="left" w:pos="709"/>
          <w:tab w:val="left" w:pos="993"/>
        </w:tabs>
        <w:spacing w:before="60" w:line="264" w:lineRule="auto"/>
        <w:jc w:val="both"/>
        <w:outlineLvl w:val="2"/>
        <w:rPr>
          <w:rFonts w:ascii="Times New Roman" w:hAnsi="Times New Roman"/>
          <w:szCs w:val="28"/>
          <w:lang w:val="nl-NL"/>
        </w:rPr>
      </w:pPr>
      <w:r w:rsidRPr="002D0C97">
        <w:rPr>
          <w:rFonts w:ascii="Times New Roman" w:hAnsi="Times New Roman"/>
          <w:szCs w:val="28"/>
          <w:lang w:val="nl-NL"/>
        </w:rPr>
        <w:tab/>
      </w:r>
      <w:r w:rsidR="00485AEA" w:rsidRPr="002D0C97">
        <w:rPr>
          <w:rFonts w:ascii="Times New Roman" w:hAnsi="Times New Roman"/>
          <w:szCs w:val="28"/>
          <w:lang w:val="nl-NL"/>
        </w:rPr>
        <w:t>P</w:t>
      </w:r>
      <w:r w:rsidR="00485AEA" w:rsidRPr="002D0C97">
        <w:rPr>
          <w:rFonts w:ascii="Times New Roman" w:hAnsi="Times New Roman"/>
          <w:szCs w:val="28"/>
          <w:lang w:val="af-ZA"/>
        </w:rPr>
        <w:t>hòng thủ dân sự</w:t>
      </w:r>
      <w:r w:rsidRPr="002D0C97">
        <w:rPr>
          <w:rFonts w:ascii="Times New Roman" w:hAnsi="Times New Roman"/>
          <w:szCs w:val="28"/>
          <w:lang w:val="af-ZA"/>
        </w:rPr>
        <w:t xml:space="preserve"> có phạm vi rất rộng, bao gồm tổng thể các hoạt động chuẩn bị từ thời bình và khi có chiến tranh, thảm hoạ, sự cố xảy ra để chủ động bảo đảm an toàn, kh</w:t>
      </w:r>
      <w:r w:rsidR="001A4C4C" w:rsidRPr="002D0C97">
        <w:rPr>
          <w:rFonts w:ascii="Times New Roman" w:hAnsi="Times New Roman"/>
          <w:szCs w:val="28"/>
          <w:lang w:val="af-ZA"/>
        </w:rPr>
        <w:t>ắc phục thiệt hại v</w:t>
      </w:r>
      <w:r w:rsidRPr="002D0C97">
        <w:rPr>
          <w:rFonts w:ascii="Times New Roman" w:hAnsi="Times New Roman"/>
          <w:szCs w:val="28"/>
          <w:lang w:val="af-ZA"/>
        </w:rPr>
        <w:t xml:space="preserve">ề người, tài sản của Nhà nước, của </w:t>
      </w:r>
      <w:r w:rsidR="00485AEA" w:rsidRPr="002D0C97">
        <w:rPr>
          <w:rFonts w:ascii="Times New Roman" w:hAnsi="Times New Roman"/>
          <w:szCs w:val="28"/>
          <w:lang w:val="af-ZA"/>
        </w:rPr>
        <w:t>N</w:t>
      </w:r>
      <w:r w:rsidRPr="002D0C97">
        <w:rPr>
          <w:rFonts w:ascii="Times New Roman" w:hAnsi="Times New Roman"/>
          <w:szCs w:val="28"/>
          <w:lang w:val="af-ZA"/>
        </w:rPr>
        <w:t xml:space="preserve">hân dân. Các qui định về </w:t>
      </w:r>
      <w:r w:rsidR="00485AEA" w:rsidRPr="002D0C97">
        <w:rPr>
          <w:rFonts w:ascii="Times New Roman" w:hAnsi="Times New Roman"/>
          <w:szCs w:val="28"/>
          <w:lang w:val="nl-NL"/>
        </w:rPr>
        <w:t>p</w:t>
      </w:r>
      <w:r w:rsidR="00485AEA" w:rsidRPr="002D0C97">
        <w:rPr>
          <w:rFonts w:ascii="Times New Roman" w:hAnsi="Times New Roman"/>
          <w:szCs w:val="28"/>
          <w:lang w:val="af-ZA"/>
        </w:rPr>
        <w:t>hòng thủ dân sự</w:t>
      </w:r>
      <w:r w:rsidRPr="002D0C97">
        <w:rPr>
          <w:rFonts w:ascii="Times New Roman" w:hAnsi="Times New Roman"/>
          <w:szCs w:val="28"/>
          <w:lang w:val="nl-NL"/>
        </w:rPr>
        <w:t xml:space="preserve"> liên quan đến quyền con người, quyền công dân và cần phải được qui định bằng văn bản luật</w:t>
      </w:r>
      <w:r w:rsidR="002A5F4A" w:rsidRPr="002D0C97">
        <w:rPr>
          <w:rFonts w:ascii="Times New Roman" w:hAnsi="Times New Roman"/>
          <w:szCs w:val="28"/>
          <w:lang w:val="nl-NL"/>
        </w:rPr>
        <w:t xml:space="preserve"> để </w:t>
      </w:r>
      <w:r w:rsidR="00163C34" w:rsidRPr="002D0C97">
        <w:rPr>
          <w:rFonts w:ascii="Times New Roman" w:hAnsi="Times New Roman"/>
          <w:szCs w:val="28"/>
          <w:lang w:val="vi-VN"/>
        </w:rPr>
        <w:t xml:space="preserve">bảo </w:t>
      </w:r>
      <w:r w:rsidR="00E8192C" w:rsidRPr="002D0C97">
        <w:rPr>
          <w:rFonts w:ascii="Times New Roman" w:hAnsi="Times New Roman"/>
          <w:szCs w:val="28"/>
          <w:lang w:val="nl-NL"/>
        </w:rPr>
        <w:t xml:space="preserve">đảm nguyên tắc </w:t>
      </w:r>
      <w:r w:rsidR="00E8192C" w:rsidRPr="002D0C97">
        <w:rPr>
          <w:rFonts w:ascii="Times New Roman" w:hAnsi="Times New Roman"/>
          <w:szCs w:val="28"/>
          <w:lang w:val="nl-NL"/>
        </w:rPr>
        <w:lastRenderedPageBreak/>
        <w:t>hiến định tại khoản 2 Điều 14 Hiến pháp 2013</w:t>
      </w:r>
      <w:r w:rsidR="004E0AB4" w:rsidRPr="002D0C97">
        <w:rPr>
          <w:rFonts w:ascii="Times New Roman" w:hAnsi="Times New Roman"/>
          <w:i/>
          <w:szCs w:val="28"/>
          <w:lang w:val="nl-NL"/>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002A5F4A" w:rsidRPr="002D0C97">
        <w:rPr>
          <w:rFonts w:ascii="Times New Roman" w:hAnsi="Times New Roman"/>
          <w:szCs w:val="28"/>
          <w:lang w:val="nl-NL"/>
        </w:rPr>
        <w:t>.</w:t>
      </w:r>
    </w:p>
    <w:p w:rsidR="004116B5" w:rsidRPr="002D0C97" w:rsidRDefault="00141773" w:rsidP="00F84155">
      <w:pPr>
        <w:pStyle w:val="BodyText"/>
        <w:widowControl w:val="0"/>
        <w:spacing w:before="120" w:line="264" w:lineRule="auto"/>
        <w:ind w:firstLine="697"/>
        <w:jc w:val="both"/>
        <w:outlineLvl w:val="1"/>
        <w:rPr>
          <w:rFonts w:ascii="Times New Roman" w:hAnsi="Times New Roman"/>
          <w:b/>
          <w:szCs w:val="28"/>
          <w:lang w:val="nl-NL"/>
        </w:rPr>
      </w:pPr>
      <w:r w:rsidRPr="002D0C97">
        <w:rPr>
          <w:rFonts w:ascii="Times New Roman" w:hAnsi="Times New Roman"/>
          <w:b/>
          <w:szCs w:val="28"/>
          <w:lang w:val="nl-NL"/>
        </w:rPr>
        <w:t>3</w:t>
      </w:r>
      <w:r w:rsidR="004116B5" w:rsidRPr="002D0C97">
        <w:rPr>
          <w:rFonts w:ascii="Times New Roman" w:hAnsi="Times New Roman"/>
          <w:b/>
          <w:szCs w:val="28"/>
          <w:lang w:val="nl-NL"/>
        </w:rPr>
        <w:t>. Cơ sở thực tiễn</w:t>
      </w:r>
    </w:p>
    <w:p w:rsidR="002A5F4A" w:rsidRPr="002D0C97" w:rsidRDefault="00CD6D23" w:rsidP="00F84155">
      <w:pPr>
        <w:pStyle w:val="BodyText"/>
        <w:widowControl w:val="0"/>
        <w:spacing w:before="60" w:line="264" w:lineRule="auto"/>
        <w:ind w:firstLine="697"/>
        <w:jc w:val="both"/>
        <w:rPr>
          <w:rFonts w:ascii="Times New Roman" w:hAnsi="Times New Roman"/>
          <w:spacing w:val="2"/>
          <w:szCs w:val="28"/>
          <w:lang w:val="nl-NL"/>
        </w:rPr>
      </w:pPr>
      <w:r w:rsidRPr="002D0C97">
        <w:rPr>
          <w:rFonts w:ascii="Times New Roman" w:hAnsi="Times New Roman"/>
          <w:spacing w:val="-2"/>
          <w:szCs w:val="28"/>
          <w:lang w:val="nl-NL"/>
        </w:rPr>
        <w:t xml:space="preserve">- </w:t>
      </w:r>
      <w:r w:rsidR="00352748" w:rsidRPr="002D0C97">
        <w:rPr>
          <w:rFonts w:ascii="Times New Roman" w:hAnsi="Times New Roman"/>
          <w:spacing w:val="2"/>
          <w:szCs w:val="28"/>
          <w:lang w:val="nl-NL"/>
        </w:rPr>
        <w:t xml:space="preserve">Trong những năm qua, công tác </w:t>
      </w:r>
      <w:r w:rsidR="00D86900" w:rsidRPr="002D0C97">
        <w:rPr>
          <w:rFonts w:ascii="Times New Roman" w:hAnsi="Times New Roman"/>
          <w:spacing w:val="2"/>
          <w:szCs w:val="28"/>
          <w:lang w:val="nl-NL"/>
        </w:rPr>
        <w:t>p</w:t>
      </w:r>
      <w:r w:rsidR="00045E0B" w:rsidRPr="002D0C97">
        <w:rPr>
          <w:rFonts w:ascii="Times New Roman" w:hAnsi="Times New Roman"/>
          <w:spacing w:val="2"/>
          <w:szCs w:val="28"/>
          <w:lang w:val="nl-NL"/>
        </w:rPr>
        <w:t>hòng thủ dân sự</w:t>
      </w:r>
      <w:r w:rsidR="00352748" w:rsidRPr="002D0C97">
        <w:rPr>
          <w:rFonts w:ascii="Times New Roman" w:hAnsi="Times New Roman"/>
          <w:spacing w:val="2"/>
          <w:szCs w:val="28"/>
          <w:lang w:val="nl-NL"/>
        </w:rPr>
        <w:t xml:space="preserve"> từng bước được hoàn thiện </w:t>
      </w:r>
      <w:r w:rsidR="00AD6054" w:rsidRPr="002D0C97">
        <w:rPr>
          <w:rFonts w:ascii="Times New Roman" w:hAnsi="Times New Roman"/>
          <w:spacing w:val="2"/>
          <w:szCs w:val="28"/>
          <w:lang w:val="nl-NL"/>
        </w:rPr>
        <w:t>về t</w:t>
      </w:r>
      <w:r w:rsidR="00352748" w:rsidRPr="002D0C97">
        <w:rPr>
          <w:rFonts w:ascii="Times New Roman" w:hAnsi="Times New Roman"/>
          <w:spacing w:val="2"/>
          <w:szCs w:val="28"/>
          <w:lang w:val="nl-NL"/>
        </w:rPr>
        <w:t>hể chế và tổ chức thực hiện, cơ bản đáp ứng yêu cầu</w:t>
      </w:r>
      <w:r w:rsidR="001E2B32" w:rsidRPr="002D0C97">
        <w:rPr>
          <w:rFonts w:ascii="Times New Roman" w:hAnsi="Times New Roman"/>
          <w:spacing w:val="2"/>
          <w:szCs w:val="28"/>
          <w:lang w:val="nl-NL"/>
        </w:rPr>
        <w:t xml:space="preserve"> phòng, chống,</w:t>
      </w:r>
      <w:r w:rsidR="00352748" w:rsidRPr="002D0C97">
        <w:rPr>
          <w:rFonts w:ascii="Times New Roman" w:hAnsi="Times New Roman"/>
          <w:spacing w:val="2"/>
          <w:szCs w:val="28"/>
          <w:lang w:val="nl-NL"/>
        </w:rPr>
        <w:t xml:space="preserve"> ứng phó, khắc phục </w:t>
      </w:r>
      <w:r w:rsidR="00494970" w:rsidRPr="002D0C97">
        <w:rPr>
          <w:rFonts w:ascii="Times New Roman" w:hAnsi="Times New Roman"/>
          <w:spacing w:val="2"/>
          <w:szCs w:val="28"/>
          <w:lang w:val="nl-NL"/>
        </w:rPr>
        <w:t>thảm họa, sự cố, thiên tai, dịch bệnh</w:t>
      </w:r>
      <w:r w:rsidR="00352748" w:rsidRPr="002D0C97">
        <w:rPr>
          <w:rFonts w:ascii="Times New Roman" w:hAnsi="Times New Roman"/>
          <w:spacing w:val="2"/>
          <w:szCs w:val="28"/>
          <w:lang w:val="nl-NL"/>
        </w:rPr>
        <w:t>, góp phần to lớn vào việc bảo</w:t>
      </w:r>
      <w:r w:rsidR="00411AA0" w:rsidRPr="002D0C97">
        <w:rPr>
          <w:rFonts w:ascii="Times New Roman" w:hAnsi="Times New Roman"/>
          <w:spacing w:val="2"/>
          <w:szCs w:val="28"/>
          <w:lang w:val="nl-NL"/>
        </w:rPr>
        <w:t xml:space="preserve"> </w:t>
      </w:r>
      <w:r w:rsidR="00352748" w:rsidRPr="002D0C97">
        <w:rPr>
          <w:rFonts w:ascii="Times New Roman" w:hAnsi="Times New Roman"/>
          <w:spacing w:val="2"/>
          <w:szCs w:val="28"/>
          <w:lang w:val="nl-NL"/>
        </w:rPr>
        <w:t xml:space="preserve">vệ tính mạng, sức khỏe, tài sản của </w:t>
      </w:r>
      <w:r w:rsidR="00F121DD" w:rsidRPr="002D0C97">
        <w:rPr>
          <w:rFonts w:ascii="Times New Roman" w:hAnsi="Times New Roman"/>
          <w:spacing w:val="2"/>
          <w:szCs w:val="28"/>
          <w:lang w:val="nl-NL"/>
        </w:rPr>
        <w:t>N</w:t>
      </w:r>
      <w:r w:rsidR="00352748" w:rsidRPr="002D0C97">
        <w:rPr>
          <w:rFonts w:ascii="Times New Roman" w:hAnsi="Times New Roman"/>
          <w:spacing w:val="2"/>
          <w:szCs w:val="28"/>
          <w:lang w:val="nl-NL"/>
        </w:rPr>
        <w:t xml:space="preserve">hân dân, tạo môi trường ổn định phát triển </w:t>
      </w:r>
      <w:r w:rsidR="00485AEA" w:rsidRPr="002D0C97">
        <w:rPr>
          <w:rFonts w:ascii="Times New Roman" w:hAnsi="Times New Roman"/>
          <w:spacing w:val="2"/>
          <w:szCs w:val="28"/>
          <w:lang w:val="nl-NL"/>
        </w:rPr>
        <w:t>kinh tế</w:t>
      </w:r>
      <w:r w:rsidR="001E2B32" w:rsidRPr="002D0C97">
        <w:rPr>
          <w:rFonts w:ascii="Times New Roman" w:hAnsi="Times New Roman"/>
          <w:spacing w:val="2"/>
          <w:szCs w:val="28"/>
          <w:lang w:val="nl-NL"/>
        </w:rPr>
        <w:t xml:space="preserve"> </w:t>
      </w:r>
      <w:r w:rsidR="00352748" w:rsidRPr="002D0C97">
        <w:rPr>
          <w:rFonts w:ascii="Times New Roman" w:hAnsi="Times New Roman"/>
          <w:spacing w:val="2"/>
          <w:szCs w:val="28"/>
          <w:lang w:val="nl-NL"/>
        </w:rPr>
        <w:t>-</w:t>
      </w:r>
      <w:r w:rsidR="001E2B32" w:rsidRPr="002D0C97">
        <w:rPr>
          <w:rFonts w:ascii="Times New Roman" w:hAnsi="Times New Roman"/>
          <w:spacing w:val="2"/>
          <w:szCs w:val="28"/>
          <w:lang w:val="nl-NL"/>
        </w:rPr>
        <w:t xml:space="preserve"> </w:t>
      </w:r>
      <w:r w:rsidR="00485AEA" w:rsidRPr="002D0C97">
        <w:rPr>
          <w:rFonts w:ascii="Times New Roman" w:hAnsi="Times New Roman"/>
          <w:spacing w:val="2"/>
          <w:szCs w:val="28"/>
          <w:lang w:val="nl-NL"/>
        </w:rPr>
        <w:t>xã hội</w:t>
      </w:r>
      <w:r w:rsidR="00352748" w:rsidRPr="002D0C97">
        <w:rPr>
          <w:rFonts w:ascii="Times New Roman" w:hAnsi="Times New Roman"/>
          <w:spacing w:val="2"/>
          <w:szCs w:val="28"/>
          <w:lang w:val="nl-NL"/>
        </w:rPr>
        <w:t xml:space="preserve">. </w:t>
      </w:r>
      <w:r w:rsidR="00B867B9" w:rsidRPr="002D0C97">
        <w:rPr>
          <w:rFonts w:ascii="Times New Roman" w:hAnsi="Times New Roman"/>
          <w:spacing w:val="2"/>
          <w:szCs w:val="28"/>
          <w:lang w:val="nl-NL"/>
        </w:rPr>
        <w:t xml:space="preserve">Tuy nhiên, pháp luật hiện hành chưa quy định </w:t>
      </w:r>
      <w:r w:rsidR="002A5F4A" w:rsidRPr="002D0C97">
        <w:rPr>
          <w:rFonts w:ascii="Times New Roman" w:hAnsi="Times New Roman"/>
          <w:spacing w:val="2"/>
          <w:szCs w:val="28"/>
          <w:lang w:val="nl-NL"/>
        </w:rPr>
        <w:t>rõ ràng các biện pháp ứng phó theo cấp độ thảm hoạ, sự cố dẫn đến khó khăn trong triển khai thực hiện.</w:t>
      </w:r>
    </w:p>
    <w:p w:rsidR="002A5F4A" w:rsidRPr="002D0C97" w:rsidRDefault="003F0D97" w:rsidP="00F84155">
      <w:pPr>
        <w:pStyle w:val="BodyText"/>
        <w:widowControl w:val="0"/>
        <w:spacing w:before="60" w:line="264" w:lineRule="auto"/>
        <w:ind w:firstLine="697"/>
        <w:jc w:val="both"/>
        <w:outlineLvl w:val="2"/>
        <w:rPr>
          <w:rFonts w:ascii="Times New Roman" w:hAnsi="Times New Roman"/>
          <w:szCs w:val="28"/>
          <w:lang w:val="nl-NL"/>
        </w:rPr>
      </w:pPr>
      <w:r w:rsidRPr="002D0C97">
        <w:rPr>
          <w:rFonts w:ascii="Times New Roman" w:hAnsi="Times New Roman"/>
          <w:szCs w:val="28"/>
          <w:lang w:val="nl-NL"/>
        </w:rPr>
        <w:t>-</w:t>
      </w:r>
      <w:r w:rsidR="00CD6D23" w:rsidRPr="002D0C97">
        <w:rPr>
          <w:rFonts w:ascii="Times New Roman" w:hAnsi="Times New Roman"/>
          <w:szCs w:val="28"/>
          <w:lang w:val="nl-NL"/>
        </w:rPr>
        <w:t xml:space="preserve"> </w:t>
      </w:r>
      <w:r w:rsidRPr="002D0C97">
        <w:rPr>
          <w:rFonts w:ascii="Times New Roman" w:hAnsi="Times New Roman"/>
          <w:szCs w:val="28"/>
          <w:lang w:val="nl-NL"/>
        </w:rPr>
        <w:t>T</w:t>
      </w:r>
      <w:r w:rsidR="00D5329E" w:rsidRPr="002D0C97">
        <w:rPr>
          <w:rFonts w:ascii="Times New Roman" w:hAnsi="Times New Roman"/>
          <w:szCs w:val="28"/>
          <w:lang w:val="nl-NL"/>
        </w:rPr>
        <w:t xml:space="preserve">hực tiễn </w:t>
      </w:r>
      <w:r w:rsidR="00A45910" w:rsidRPr="002D0C97">
        <w:rPr>
          <w:rFonts w:ascii="Times New Roman" w:hAnsi="Times New Roman"/>
          <w:szCs w:val="28"/>
          <w:lang w:val="nl-NL"/>
        </w:rPr>
        <w:t xml:space="preserve">công tác </w:t>
      </w:r>
      <w:r w:rsidR="009A52C8" w:rsidRPr="002D0C97">
        <w:rPr>
          <w:rFonts w:ascii="Times New Roman" w:hAnsi="Times New Roman"/>
          <w:szCs w:val="28"/>
          <w:lang w:val="nl-NL"/>
        </w:rPr>
        <w:t>phòng, chống, ứng phó, khắc phục thảm họa</w:t>
      </w:r>
      <w:r w:rsidR="00494970" w:rsidRPr="002D0C97">
        <w:rPr>
          <w:rFonts w:ascii="Times New Roman" w:hAnsi="Times New Roman"/>
          <w:szCs w:val="28"/>
          <w:lang w:val="nl-NL"/>
        </w:rPr>
        <w:t xml:space="preserve">, sự cố, </w:t>
      </w:r>
      <w:r w:rsidR="00D5329E" w:rsidRPr="002D0C97">
        <w:rPr>
          <w:rFonts w:ascii="Times New Roman" w:hAnsi="Times New Roman"/>
          <w:szCs w:val="28"/>
          <w:lang w:val="nl-NL"/>
        </w:rPr>
        <w:t>thời gian qua</w:t>
      </w:r>
      <w:r w:rsidR="002A5F4A" w:rsidRPr="002D0C97">
        <w:rPr>
          <w:rFonts w:ascii="Times New Roman" w:hAnsi="Times New Roman"/>
          <w:szCs w:val="28"/>
          <w:lang w:val="nl-NL"/>
        </w:rPr>
        <w:t xml:space="preserve"> </w:t>
      </w:r>
      <w:r w:rsidR="00C30FAA" w:rsidRPr="002D0C97">
        <w:rPr>
          <w:rFonts w:ascii="Times New Roman" w:hAnsi="Times New Roman"/>
          <w:szCs w:val="28"/>
          <w:lang w:val="nl-NL"/>
        </w:rPr>
        <w:t xml:space="preserve">đã cho thấy </w:t>
      </w:r>
      <w:r w:rsidR="002A5F4A" w:rsidRPr="002D0C97">
        <w:rPr>
          <w:rFonts w:ascii="Times New Roman" w:hAnsi="Times New Roman"/>
          <w:szCs w:val="28"/>
          <w:lang w:val="nl-NL"/>
        </w:rPr>
        <w:t xml:space="preserve">cần phải có các biện pháp </w:t>
      </w:r>
      <w:r w:rsidR="00F2460E" w:rsidRPr="002D0C97">
        <w:rPr>
          <w:rFonts w:ascii="Times New Roman" w:hAnsi="Times New Roman"/>
          <w:szCs w:val="28"/>
          <w:lang w:val="nl-NL"/>
        </w:rPr>
        <w:t>mang</w:t>
      </w:r>
      <w:r w:rsidR="002A5F4A" w:rsidRPr="002D0C97">
        <w:rPr>
          <w:rFonts w:ascii="Times New Roman" w:hAnsi="Times New Roman"/>
          <w:szCs w:val="28"/>
          <w:lang w:val="nl-NL"/>
        </w:rPr>
        <w:t xml:space="preserve"> tính chuyển tiếp, trước khi xã hội chuyển sang tình trạng khẩn cấp. Các biện pháp chuyển tiếp này cần được luật hoá để có cơ sở pháp lý và được thực hiện thống nhất, đồng bộ.</w:t>
      </w:r>
    </w:p>
    <w:p w:rsidR="005815AB" w:rsidRPr="002D0C97" w:rsidRDefault="00AC3140" w:rsidP="00F84155">
      <w:pPr>
        <w:pStyle w:val="BodyText"/>
        <w:widowControl w:val="0"/>
        <w:spacing w:before="60" w:line="264" w:lineRule="auto"/>
        <w:ind w:firstLine="697"/>
        <w:jc w:val="both"/>
        <w:outlineLvl w:val="2"/>
        <w:rPr>
          <w:rFonts w:ascii="Times New Roman" w:hAnsi="Times New Roman"/>
          <w:szCs w:val="28"/>
          <w:lang w:val="nl-NL"/>
        </w:rPr>
      </w:pPr>
      <w:r w:rsidRPr="002D0C97">
        <w:rPr>
          <w:rFonts w:ascii="Times New Roman" w:hAnsi="Times New Roman"/>
          <w:szCs w:val="28"/>
          <w:lang w:val="nl-NL"/>
        </w:rPr>
        <w:t xml:space="preserve"> </w:t>
      </w:r>
      <w:r w:rsidR="0054251D" w:rsidRPr="002D0C97">
        <w:rPr>
          <w:rFonts w:ascii="Times New Roman" w:hAnsi="Times New Roman"/>
          <w:szCs w:val="28"/>
          <w:lang w:val="nl-NL"/>
        </w:rPr>
        <w:t xml:space="preserve">- </w:t>
      </w:r>
      <w:r w:rsidR="0080191D" w:rsidRPr="002D0C97">
        <w:rPr>
          <w:rFonts w:ascii="Times New Roman" w:hAnsi="Times New Roman"/>
          <w:szCs w:val="28"/>
          <w:lang w:val="nl-NL"/>
        </w:rPr>
        <w:t>H</w:t>
      </w:r>
      <w:r w:rsidR="00921407" w:rsidRPr="002D0C97">
        <w:rPr>
          <w:rFonts w:ascii="Times New Roman" w:hAnsi="Times New Roman"/>
          <w:szCs w:val="28"/>
          <w:lang w:val="nl-NL"/>
        </w:rPr>
        <w:t>ệ thống</w:t>
      </w:r>
      <w:r w:rsidR="0080191D" w:rsidRPr="002D0C97">
        <w:rPr>
          <w:rFonts w:ascii="Times New Roman" w:hAnsi="Times New Roman"/>
          <w:szCs w:val="28"/>
          <w:lang w:val="nl-NL"/>
        </w:rPr>
        <w:t xml:space="preserve"> tổ chức</w:t>
      </w:r>
      <w:r w:rsidR="00921407" w:rsidRPr="002D0C97">
        <w:rPr>
          <w:rFonts w:ascii="Times New Roman" w:hAnsi="Times New Roman"/>
          <w:szCs w:val="28"/>
          <w:lang w:val="nl-NL"/>
        </w:rPr>
        <w:t xml:space="preserve"> </w:t>
      </w:r>
      <w:r w:rsidR="00392B88" w:rsidRPr="002D0C97">
        <w:rPr>
          <w:rFonts w:ascii="Times New Roman" w:hAnsi="Times New Roman"/>
          <w:szCs w:val="28"/>
          <w:lang w:val="nl-NL"/>
        </w:rPr>
        <w:t xml:space="preserve">chỉ </w:t>
      </w:r>
      <w:r w:rsidR="008D3BB4" w:rsidRPr="002D0C97">
        <w:rPr>
          <w:rFonts w:ascii="Times New Roman" w:hAnsi="Times New Roman"/>
          <w:szCs w:val="28"/>
          <w:lang w:val="nl-NL"/>
        </w:rPr>
        <w:t>đạo</w:t>
      </w:r>
      <w:r w:rsidR="005C1543" w:rsidRPr="002D0C97">
        <w:rPr>
          <w:rFonts w:ascii="Times New Roman" w:hAnsi="Times New Roman"/>
          <w:szCs w:val="28"/>
          <w:lang w:val="nl-NL"/>
        </w:rPr>
        <w:t>, chỉ huy</w:t>
      </w:r>
      <w:r w:rsidR="008D3BB4" w:rsidRPr="002D0C97">
        <w:rPr>
          <w:rFonts w:ascii="Times New Roman" w:hAnsi="Times New Roman"/>
          <w:szCs w:val="28"/>
          <w:lang w:val="nl-NL"/>
        </w:rPr>
        <w:t xml:space="preserve"> </w:t>
      </w:r>
      <w:r w:rsidR="005815AB" w:rsidRPr="002D0C97">
        <w:rPr>
          <w:rFonts w:ascii="Times New Roman" w:hAnsi="Times New Roman"/>
          <w:szCs w:val="28"/>
          <w:lang w:val="nl-NL"/>
        </w:rPr>
        <w:t xml:space="preserve">ứng phó, khắc phục các dạng thảm họa, sự cố </w:t>
      </w:r>
      <w:r w:rsidR="00921407" w:rsidRPr="002D0C97">
        <w:rPr>
          <w:rFonts w:ascii="Times New Roman" w:hAnsi="Times New Roman"/>
          <w:szCs w:val="28"/>
          <w:lang w:val="nl-NL"/>
        </w:rPr>
        <w:t xml:space="preserve">ở </w:t>
      </w:r>
      <w:r w:rsidR="005C1543" w:rsidRPr="002D0C97">
        <w:rPr>
          <w:rFonts w:ascii="Times New Roman" w:hAnsi="Times New Roman"/>
          <w:szCs w:val="28"/>
          <w:lang w:val="nl-NL"/>
        </w:rPr>
        <w:t xml:space="preserve">các </w:t>
      </w:r>
      <w:r w:rsidR="00921407" w:rsidRPr="002D0C97">
        <w:rPr>
          <w:rFonts w:ascii="Times New Roman" w:hAnsi="Times New Roman"/>
          <w:szCs w:val="28"/>
          <w:lang w:val="nl-NL"/>
        </w:rPr>
        <w:t xml:space="preserve">cấp </w:t>
      </w:r>
      <w:r w:rsidR="00D53DB4" w:rsidRPr="002D0C97">
        <w:rPr>
          <w:rFonts w:ascii="Times New Roman" w:hAnsi="Times New Roman"/>
          <w:szCs w:val="28"/>
          <w:lang w:val="nl-NL"/>
        </w:rPr>
        <w:t xml:space="preserve">hiện nay </w:t>
      </w:r>
      <w:r w:rsidR="005815AB" w:rsidRPr="002D0C97">
        <w:rPr>
          <w:rFonts w:ascii="Times New Roman" w:hAnsi="Times New Roman"/>
          <w:szCs w:val="28"/>
          <w:lang w:val="nl-NL"/>
        </w:rPr>
        <w:t>còn tồn tại nhiều mô hình tổ chức khác nhau, thiếu đồng bộ, dẫn đến công tác chỉ đạo, chỉ huy hiệu quả chưa cao.</w:t>
      </w:r>
    </w:p>
    <w:p w:rsidR="00D62F10" w:rsidRPr="002D0C97" w:rsidRDefault="00B867B9" w:rsidP="00F84155">
      <w:pPr>
        <w:pStyle w:val="BodyText"/>
        <w:widowControl w:val="0"/>
        <w:spacing w:before="60" w:line="264" w:lineRule="auto"/>
        <w:ind w:firstLine="697"/>
        <w:jc w:val="both"/>
        <w:outlineLvl w:val="2"/>
        <w:rPr>
          <w:rFonts w:ascii="Times New Roman" w:hAnsi="Times New Roman"/>
          <w:szCs w:val="28"/>
          <w:lang w:val="nl-NL"/>
        </w:rPr>
      </w:pPr>
      <w:r w:rsidRPr="002D0C97">
        <w:rPr>
          <w:rFonts w:ascii="Times New Roman" w:hAnsi="Times New Roman"/>
          <w:szCs w:val="28"/>
          <w:lang w:val="nl-NL"/>
        </w:rPr>
        <w:t>-</w:t>
      </w:r>
      <w:r w:rsidR="007937DE" w:rsidRPr="002D0C97">
        <w:rPr>
          <w:rFonts w:ascii="Times New Roman" w:hAnsi="Times New Roman"/>
          <w:szCs w:val="28"/>
          <w:lang w:val="nl-NL"/>
        </w:rPr>
        <w:t xml:space="preserve"> </w:t>
      </w:r>
      <w:r w:rsidRPr="002D0C97">
        <w:rPr>
          <w:rFonts w:ascii="Times New Roman" w:hAnsi="Times New Roman"/>
          <w:szCs w:val="28"/>
          <w:lang w:val="nl-NL"/>
        </w:rPr>
        <w:t>Tham khảo kinh nhiệm một số quốc gi</w:t>
      </w:r>
      <w:r w:rsidR="005815AB" w:rsidRPr="002D0C97">
        <w:rPr>
          <w:rFonts w:ascii="Times New Roman" w:hAnsi="Times New Roman"/>
          <w:szCs w:val="28"/>
          <w:lang w:val="nl-NL"/>
        </w:rPr>
        <w:t>a</w:t>
      </w:r>
      <w:r w:rsidRPr="002D0C97">
        <w:rPr>
          <w:rFonts w:ascii="Times New Roman" w:hAnsi="Times New Roman"/>
          <w:szCs w:val="28"/>
          <w:lang w:val="nl-NL"/>
        </w:rPr>
        <w:t xml:space="preserve"> trên thế giới</w:t>
      </w:r>
      <w:r w:rsidR="005815AB" w:rsidRPr="002D0C97">
        <w:rPr>
          <w:rFonts w:ascii="Times New Roman" w:hAnsi="Times New Roman"/>
          <w:szCs w:val="28"/>
          <w:lang w:val="nl-NL"/>
        </w:rPr>
        <w:t xml:space="preserve"> cho thấy</w:t>
      </w:r>
      <w:r w:rsidRPr="002D0C97">
        <w:rPr>
          <w:rFonts w:ascii="Times New Roman" w:hAnsi="Times New Roman"/>
          <w:szCs w:val="28"/>
          <w:lang w:val="nl-NL"/>
        </w:rPr>
        <w:t xml:space="preserve">, </w:t>
      </w:r>
      <w:r w:rsidR="005815AB" w:rsidRPr="002D0C97">
        <w:rPr>
          <w:rFonts w:ascii="Times New Roman" w:hAnsi="Times New Roman"/>
          <w:szCs w:val="28"/>
          <w:lang w:val="nl-NL"/>
        </w:rPr>
        <w:t>các nước</w:t>
      </w:r>
      <w:r w:rsidR="00201BAF" w:rsidRPr="002D0C97">
        <w:rPr>
          <w:rFonts w:ascii="Times New Roman" w:hAnsi="Times New Roman"/>
          <w:szCs w:val="28"/>
          <w:lang w:val="nl-NL"/>
        </w:rPr>
        <w:t xml:space="preserve"> </w:t>
      </w:r>
      <w:r w:rsidR="005815AB" w:rsidRPr="002D0C97">
        <w:rPr>
          <w:rFonts w:ascii="Times New Roman" w:hAnsi="Times New Roman"/>
          <w:szCs w:val="28"/>
          <w:lang w:val="nl-NL"/>
        </w:rPr>
        <w:t xml:space="preserve">đều rất </w:t>
      </w:r>
      <w:r w:rsidR="00201BAF" w:rsidRPr="002D0C97">
        <w:rPr>
          <w:rFonts w:ascii="Times New Roman" w:hAnsi="Times New Roman"/>
          <w:szCs w:val="28"/>
          <w:lang w:val="nl-NL"/>
        </w:rPr>
        <w:t xml:space="preserve">coi trọng </w:t>
      </w:r>
      <w:r w:rsidR="005815AB" w:rsidRPr="002D0C97">
        <w:rPr>
          <w:rFonts w:ascii="Times New Roman" w:hAnsi="Times New Roman"/>
          <w:szCs w:val="28"/>
          <w:lang w:val="nl-NL"/>
        </w:rPr>
        <w:t>công tác p</w:t>
      </w:r>
      <w:r w:rsidR="00201BAF" w:rsidRPr="002D0C97">
        <w:rPr>
          <w:rFonts w:ascii="Times New Roman" w:hAnsi="Times New Roman"/>
          <w:szCs w:val="28"/>
          <w:lang w:val="nl-NL"/>
        </w:rPr>
        <w:t xml:space="preserve">hòng thủ dân sự và đã ban hành </w:t>
      </w:r>
      <w:r w:rsidR="005815AB" w:rsidRPr="002D0C97">
        <w:rPr>
          <w:rFonts w:ascii="Times New Roman" w:hAnsi="Times New Roman"/>
          <w:szCs w:val="28"/>
          <w:lang w:val="nl-NL"/>
        </w:rPr>
        <w:t xml:space="preserve">thành </w:t>
      </w:r>
      <w:r w:rsidR="00201BAF" w:rsidRPr="002D0C97">
        <w:rPr>
          <w:rFonts w:ascii="Times New Roman" w:hAnsi="Times New Roman"/>
          <w:szCs w:val="28"/>
          <w:lang w:val="nl-NL"/>
        </w:rPr>
        <w:t xml:space="preserve">đạo luật riêng </w:t>
      </w:r>
      <w:r w:rsidR="00EC1494" w:rsidRPr="002D0C97">
        <w:rPr>
          <w:rFonts w:ascii="Times New Roman" w:hAnsi="Times New Roman"/>
          <w:szCs w:val="28"/>
          <w:lang w:val="nl-NL"/>
        </w:rPr>
        <w:t xml:space="preserve">như: </w:t>
      </w:r>
      <w:r w:rsidR="004116B5" w:rsidRPr="002D0C97">
        <w:rPr>
          <w:rFonts w:ascii="Times New Roman" w:hAnsi="Times New Roman"/>
          <w:szCs w:val="28"/>
          <w:lang w:val="nl-NL"/>
        </w:rPr>
        <w:t xml:space="preserve">Nga, </w:t>
      </w:r>
      <w:r w:rsidR="001D7E44" w:rsidRPr="002D0C97">
        <w:rPr>
          <w:rFonts w:ascii="Times New Roman" w:hAnsi="Times New Roman"/>
          <w:szCs w:val="28"/>
          <w:lang w:val="nl-NL"/>
        </w:rPr>
        <w:t xml:space="preserve">Mỹ, </w:t>
      </w:r>
      <w:r w:rsidR="00EC1494" w:rsidRPr="002D0C97">
        <w:rPr>
          <w:rFonts w:ascii="Times New Roman" w:hAnsi="Times New Roman"/>
          <w:szCs w:val="28"/>
          <w:lang w:val="nl-NL"/>
        </w:rPr>
        <w:t xml:space="preserve">Trung Quốc, Pháp, </w:t>
      </w:r>
      <w:r w:rsidR="004116B5" w:rsidRPr="002D0C97">
        <w:rPr>
          <w:rFonts w:ascii="Times New Roman" w:hAnsi="Times New Roman"/>
          <w:szCs w:val="28"/>
          <w:lang w:val="nl-NL"/>
        </w:rPr>
        <w:t>Nhật Bản, Philippin,</w:t>
      </w:r>
      <w:r w:rsidR="007422F2" w:rsidRPr="002D0C97">
        <w:rPr>
          <w:rFonts w:ascii="Times New Roman" w:hAnsi="Times New Roman"/>
          <w:szCs w:val="28"/>
          <w:lang w:val="nl-NL"/>
        </w:rPr>
        <w:t xml:space="preserve"> Indonesia, Thái Lan, Malaysia, Singapore</w:t>
      </w:r>
      <w:r w:rsidR="004116B5" w:rsidRPr="002D0C97">
        <w:rPr>
          <w:rFonts w:ascii="Times New Roman" w:hAnsi="Times New Roman"/>
          <w:szCs w:val="28"/>
          <w:lang w:val="nl-NL"/>
        </w:rPr>
        <w:t xml:space="preserve">… </w:t>
      </w:r>
    </w:p>
    <w:p w:rsidR="004116B5" w:rsidRPr="002D0C97" w:rsidRDefault="00CF3323" w:rsidP="00F84155">
      <w:pPr>
        <w:pStyle w:val="BodyText"/>
        <w:widowControl w:val="0"/>
        <w:spacing w:before="60" w:line="264" w:lineRule="auto"/>
        <w:ind w:firstLine="697"/>
        <w:jc w:val="both"/>
        <w:rPr>
          <w:rFonts w:ascii="Times New Roman" w:hAnsi="Times New Roman"/>
          <w:spacing w:val="-2"/>
          <w:szCs w:val="28"/>
          <w:lang w:val="nl-NL"/>
        </w:rPr>
      </w:pPr>
      <w:r w:rsidRPr="002D0C97">
        <w:rPr>
          <w:rFonts w:ascii="Times New Roman" w:hAnsi="Times New Roman"/>
          <w:spacing w:val="-2"/>
          <w:szCs w:val="28"/>
          <w:lang w:val="vi-VN"/>
        </w:rPr>
        <w:t xml:space="preserve">Từ các lý do nêu trên, việc xây dựng Luật </w:t>
      </w:r>
      <w:r w:rsidR="00045E0B" w:rsidRPr="002D0C97">
        <w:rPr>
          <w:rFonts w:ascii="Times New Roman" w:hAnsi="Times New Roman"/>
          <w:spacing w:val="-2"/>
          <w:szCs w:val="28"/>
          <w:lang w:val="vi-VN"/>
        </w:rPr>
        <w:t>Phòng thủ dân sự</w:t>
      </w:r>
      <w:r w:rsidR="00665667" w:rsidRPr="002D0C97">
        <w:rPr>
          <w:rFonts w:ascii="Times New Roman" w:hAnsi="Times New Roman"/>
          <w:spacing w:val="-2"/>
          <w:szCs w:val="28"/>
          <w:lang w:val="vi-VN"/>
        </w:rPr>
        <w:t xml:space="preserve"> </w:t>
      </w:r>
      <w:r w:rsidR="00753A13" w:rsidRPr="002D0C97">
        <w:rPr>
          <w:rFonts w:ascii="Times New Roman" w:hAnsi="Times New Roman"/>
          <w:spacing w:val="-2"/>
          <w:szCs w:val="28"/>
          <w:lang w:val="vi-VN"/>
        </w:rPr>
        <w:t xml:space="preserve">là </w:t>
      </w:r>
      <w:r w:rsidR="0016087A" w:rsidRPr="002D0C97">
        <w:rPr>
          <w:rFonts w:ascii="Times New Roman" w:hAnsi="Times New Roman"/>
          <w:spacing w:val="-2"/>
          <w:szCs w:val="28"/>
          <w:lang w:val="nl-NL"/>
        </w:rPr>
        <w:t xml:space="preserve">rất </w:t>
      </w:r>
      <w:r w:rsidRPr="002D0C97">
        <w:rPr>
          <w:rFonts w:ascii="Times New Roman" w:hAnsi="Times New Roman"/>
          <w:spacing w:val="-2"/>
          <w:szCs w:val="28"/>
          <w:lang w:val="vi-VN"/>
        </w:rPr>
        <w:t>cần thiết</w:t>
      </w:r>
      <w:r w:rsidR="005815AB" w:rsidRPr="002D0C97">
        <w:rPr>
          <w:rFonts w:ascii="Times New Roman" w:hAnsi="Times New Roman"/>
          <w:spacing w:val="-2"/>
          <w:szCs w:val="28"/>
          <w:lang w:val="nl-NL"/>
        </w:rPr>
        <w:t>.</w:t>
      </w:r>
    </w:p>
    <w:p w:rsidR="00CF3323" w:rsidRPr="002D0C97" w:rsidRDefault="00CF3323" w:rsidP="00F84155">
      <w:pPr>
        <w:pStyle w:val="BodyText"/>
        <w:widowControl w:val="0"/>
        <w:spacing w:before="240" w:line="264" w:lineRule="auto"/>
        <w:ind w:firstLine="697"/>
        <w:jc w:val="both"/>
        <w:outlineLvl w:val="0"/>
        <w:rPr>
          <w:rFonts w:ascii="Times New Roman" w:hAnsi="Times New Roman"/>
          <w:b/>
          <w:szCs w:val="28"/>
          <w:lang w:val="nb-NO"/>
        </w:rPr>
      </w:pPr>
      <w:r w:rsidRPr="002D0C97">
        <w:rPr>
          <w:rFonts w:ascii="Times New Roman" w:hAnsi="Times New Roman"/>
          <w:b/>
          <w:szCs w:val="28"/>
          <w:lang w:val="nb-NO"/>
        </w:rPr>
        <w:t>II. MỤC ĐÍCH, QUAN ĐIỂM CHỈ ĐẠO XÂY DỰNG DỰ ÁN LUẬT</w:t>
      </w:r>
    </w:p>
    <w:p w:rsidR="00CF3323" w:rsidRPr="002D0C97" w:rsidRDefault="00CF3323" w:rsidP="00F84155">
      <w:pPr>
        <w:pStyle w:val="ListParagraph1"/>
        <w:numPr>
          <w:ilvl w:val="0"/>
          <w:numId w:val="1"/>
        </w:numPr>
        <w:tabs>
          <w:tab w:val="left" w:pos="993"/>
        </w:tabs>
        <w:spacing w:before="60" w:line="264" w:lineRule="auto"/>
        <w:ind w:left="0" w:firstLine="697"/>
        <w:contextualSpacing w:val="0"/>
        <w:outlineLvl w:val="1"/>
        <w:rPr>
          <w:rFonts w:ascii="Times New Roman" w:hAnsi="Times New Roman"/>
          <w:b/>
          <w:szCs w:val="28"/>
        </w:rPr>
      </w:pPr>
      <w:r w:rsidRPr="002D0C97">
        <w:rPr>
          <w:rFonts w:ascii="Times New Roman" w:hAnsi="Times New Roman"/>
          <w:b/>
          <w:szCs w:val="28"/>
        </w:rPr>
        <w:t>Mục đích</w:t>
      </w:r>
    </w:p>
    <w:p w:rsidR="00CF3323" w:rsidRPr="002D0C97" w:rsidRDefault="00CF3323" w:rsidP="00F84155">
      <w:pPr>
        <w:widowControl w:val="0"/>
        <w:spacing w:before="60" w:line="264" w:lineRule="auto"/>
        <w:ind w:firstLine="697"/>
        <w:jc w:val="both"/>
        <w:outlineLvl w:val="2"/>
        <w:rPr>
          <w:spacing w:val="-4"/>
          <w:sz w:val="28"/>
          <w:szCs w:val="28"/>
        </w:rPr>
      </w:pPr>
      <w:r w:rsidRPr="002D0C97">
        <w:rPr>
          <w:spacing w:val="-4"/>
          <w:sz w:val="28"/>
          <w:szCs w:val="28"/>
        </w:rPr>
        <w:t xml:space="preserve">a) Tạo khung pháp lý chung nhất cho việc </w:t>
      </w:r>
      <w:r w:rsidR="00E663E2" w:rsidRPr="002D0C97">
        <w:rPr>
          <w:spacing w:val="-4"/>
          <w:sz w:val="28"/>
          <w:szCs w:val="28"/>
        </w:rPr>
        <w:t xml:space="preserve">phòng, chống, </w:t>
      </w:r>
      <w:r w:rsidRPr="002D0C97">
        <w:rPr>
          <w:spacing w:val="-4"/>
          <w:sz w:val="28"/>
          <w:szCs w:val="28"/>
        </w:rPr>
        <w:t>khắc phục</w:t>
      </w:r>
      <w:r w:rsidR="00CF5805" w:rsidRPr="002D0C97">
        <w:rPr>
          <w:spacing w:val="-4"/>
          <w:sz w:val="28"/>
          <w:szCs w:val="28"/>
        </w:rPr>
        <w:t xml:space="preserve"> hậu quả chiến tranh, </w:t>
      </w:r>
      <w:r w:rsidR="001A4CE4" w:rsidRPr="002D0C97">
        <w:rPr>
          <w:spacing w:val="-4"/>
          <w:sz w:val="28"/>
          <w:szCs w:val="28"/>
        </w:rPr>
        <w:t>phòng, chống</w:t>
      </w:r>
      <w:r w:rsidR="00CF5805" w:rsidRPr="002D0C97">
        <w:rPr>
          <w:spacing w:val="-4"/>
          <w:sz w:val="28"/>
          <w:szCs w:val="28"/>
        </w:rPr>
        <w:t>, khắc phục</w:t>
      </w:r>
      <w:r w:rsidRPr="002D0C97">
        <w:rPr>
          <w:spacing w:val="-4"/>
          <w:sz w:val="28"/>
          <w:szCs w:val="28"/>
        </w:rPr>
        <w:t xml:space="preserve"> </w:t>
      </w:r>
      <w:r w:rsidR="00494970" w:rsidRPr="002D0C97">
        <w:rPr>
          <w:spacing w:val="-4"/>
          <w:sz w:val="28"/>
          <w:szCs w:val="28"/>
        </w:rPr>
        <w:t>thảm họa, sự cố, thiên tai, dịch bệnh</w:t>
      </w:r>
      <w:r w:rsidRPr="002D0C97">
        <w:rPr>
          <w:spacing w:val="-4"/>
          <w:sz w:val="28"/>
          <w:szCs w:val="28"/>
        </w:rPr>
        <w:t xml:space="preserve"> nhằm bảo vệ cao nhất tính mạng</w:t>
      </w:r>
      <w:r w:rsidR="00941E65" w:rsidRPr="002D0C97">
        <w:rPr>
          <w:spacing w:val="-4"/>
          <w:sz w:val="28"/>
          <w:szCs w:val="28"/>
        </w:rPr>
        <w:t xml:space="preserve">, sức khỏe, tài sản </w:t>
      </w:r>
      <w:r w:rsidRPr="002D0C97">
        <w:rPr>
          <w:spacing w:val="-4"/>
          <w:sz w:val="28"/>
          <w:szCs w:val="28"/>
        </w:rPr>
        <w:t xml:space="preserve">của </w:t>
      </w:r>
      <w:r w:rsidR="00030F42" w:rsidRPr="002D0C97">
        <w:rPr>
          <w:spacing w:val="-4"/>
          <w:sz w:val="28"/>
          <w:szCs w:val="28"/>
        </w:rPr>
        <w:t>N</w:t>
      </w:r>
      <w:r w:rsidR="00143337" w:rsidRPr="002D0C97">
        <w:rPr>
          <w:spacing w:val="-4"/>
          <w:sz w:val="28"/>
          <w:szCs w:val="28"/>
        </w:rPr>
        <w:t xml:space="preserve">hân dân, </w:t>
      </w:r>
      <w:r w:rsidRPr="002D0C97">
        <w:rPr>
          <w:spacing w:val="-4"/>
          <w:sz w:val="28"/>
          <w:szCs w:val="28"/>
        </w:rPr>
        <w:t xml:space="preserve">nâng cao hiệu quả pháp lý của hệ thống pháp luật về </w:t>
      </w:r>
      <w:r w:rsidR="00D86900" w:rsidRPr="002D0C97">
        <w:rPr>
          <w:spacing w:val="-4"/>
          <w:sz w:val="28"/>
          <w:szCs w:val="28"/>
        </w:rPr>
        <w:t>p</w:t>
      </w:r>
      <w:r w:rsidR="00045E0B" w:rsidRPr="002D0C97">
        <w:rPr>
          <w:spacing w:val="-4"/>
          <w:sz w:val="28"/>
          <w:szCs w:val="28"/>
        </w:rPr>
        <w:t>hòng thủ dân sự</w:t>
      </w:r>
      <w:r w:rsidRPr="002D0C97">
        <w:rPr>
          <w:spacing w:val="-4"/>
          <w:sz w:val="28"/>
          <w:szCs w:val="28"/>
        </w:rPr>
        <w:t>.</w:t>
      </w:r>
    </w:p>
    <w:p w:rsidR="00CF3323" w:rsidRPr="002D0C97" w:rsidRDefault="00CF3323" w:rsidP="00F84155">
      <w:pPr>
        <w:widowControl w:val="0"/>
        <w:spacing w:before="60" w:line="264" w:lineRule="auto"/>
        <w:ind w:firstLine="697"/>
        <w:jc w:val="both"/>
        <w:outlineLvl w:val="2"/>
        <w:rPr>
          <w:sz w:val="28"/>
          <w:szCs w:val="28"/>
        </w:rPr>
      </w:pPr>
      <w:r w:rsidRPr="002D0C97">
        <w:rPr>
          <w:sz w:val="28"/>
          <w:szCs w:val="28"/>
        </w:rPr>
        <w:t xml:space="preserve">b) Tăng cường các biện pháp phòng ngừa và bảo đảm tính chủ động trong công tác phòng, chống, khắc phục hậu quả </w:t>
      </w:r>
      <w:r w:rsidR="00494970" w:rsidRPr="002D0C97">
        <w:rPr>
          <w:sz w:val="28"/>
          <w:szCs w:val="28"/>
        </w:rPr>
        <w:t>thảm họa, sự cố, thiên tai, dịch bệnh</w:t>
      </w:r>
      <w:r w:rsidRPr="002D0C97">
        <w:rPr>
          <w:sz w:val="28"/>
          <w:szCs w:val="28"/>
        </w:rPr>
        <w:t>; bảo vệ người dân, cơ quan, tổ chức, bảo vệ môi trường.</w:t>
      </w:r>
    </w:p>
    <w:p w:rsidR="00CF3323" w:rsidRPr="002D0C97" w:rsidRDefault="00CF3323" w:rsidP="00F84155">
      <w:pPr>
        <w:widowControl w:val="0"/>
        <w:spacing w:before="60" w:line="264" w:lineRule="auto"/>
        <w:ind w:firstLine="697"/>
        <w:jc w:val="both"/>
        <w:outlineLvl w:val="2"/>
        <w:rPr>
          <w:sz w:val="28"/>
          <w:szCs w:val="28"/>
        </w:rPr>
      </w:pPr>
      <w:r w:rsidRPr="002D0C97">
        <w:rPr>
          <w:sz w:val="28"/>
          <w:szCs w:val="28"/>
        </w:rPr>
        <w:t xml:space="preserve">c) Nâng cao năng lực về </w:t>
      </w:r>
      <w:r w:rsidR="00D86900" w:rsidRPr="002D0C97">
        <w:rPr>
          <w:sz w:val="28"/>
          <w:szCs w:val="28"/>
        </w:rPr>
        <w:t>p</w:t>
      </w:r>
      <w:r w:rsidR="00045E0B" w:rsidRPr="002D0C97">
        <w:rPr>
          <w:sz w:val="28"/>
          <w:szCs w:val="28"/>
        </w:rPr>
        <w:t>hòng thủ dân sự</w:t>
      </w:r>
      <w:r w:rsidRPr="002D0C97">
        <w:rPr>
          <w:sz w:val="28"/>
          <w:szCs w:val="28"/>
        </w:rPr>
        <w:t xml:space="preserve">, góp phần làm giảm thiểu thiệt hại do </w:t>
      </w:r>
      <w:r w:rsidR="00494970" w:rsidRPr="002D0C97">
        <w:rPr>
          <w:sz w:val="28"/>
          <w:szCs w:val="28"/>
        </w:rPr>
        <w:t>thảm họa, sự cố, thiên tai, dịch bệnh</w:t>
      </w:r>
      <w:r w:rsidR="00030F42" w:rsidRPr="002D0C97">
        <w:rPr>
          <w:sz w:val="28"/>
          <w:szCs w:val="28"/>
        </w:rPr>
        <w:t xml:space="preserve"> </w:t>
      </w:r>
      <w:r w:rsidRPr="002D0C97">
        <w:rPr>
          <w:sz w:val="28"/>
          <w:szCs w:val="28"/>
        </w:rPr>
        <w:t xml:space="preserve">gây ra; đáp ứng yêu cầu nhiệm vụ xây dựng và phát triển </w:t>
      </w:r>
      <w:r w:rsidR="00485AEA" w:rsidRPr="002D0C97">
        <w:rPr>
          <w:sz w:val="28"/>
          <w:szCs w:val="28"/>
        </w:rPr>
        <w:t>kinh tế - xã hội</w:t>
      </w:r>
      <w:r w:rsidRPr="002D0C97">
        <w:rPr>
          <w:sz w:val="28"/>
          <w:szCs w:val="28"/>
        </w:rPr>
        <w:t xml:space="preserve"> của đất nước gắn với củng cố quốc phòng, an ninh và từng bước hội nhập quốc tế trong tình hình mới.</w:t>
      </w:r>
    </w:p>
    <w:p w:rsidR="00CF3323" w:rsidRPr="002D0C97" w:rsidRDefault="00CF3323" w:rsidP="00F84155">
      <w:pPr>
        <w:pStyle w:val="ListParagraph1"/>
        <w:numPr>
          <w:ilvl w:val="0"/>
          <w:numId w:val="1"/>
        </w:numPr>
        <w:tabs>
          <w:tab w:val="left" w:pos="993"/>
        </w:tabs>
        <w:spacing w:before="120" w:line="264" w:lineRule="auto"/>
        <w:ind w:left="0" w:firstLine="697"/>
        <w:contextualSpacing w:val="0"/>
        <w:outlineLvl w:val="1"/>
        <w:rPr>
          <w:rFonts w:ascii="Times New Roman" w:hAnsi="Times New Roman"/>
          <w:b/>
          <w:szCs w:val="28"/>
        </w:rPr>
      </w:pPr>
      <w:r w:rsidRPr="002D0C97">
        <w:rPr>
          <w:rFonts w:ascii="Times New Roman" w:hAnsi="Times New Roman"/>
          <w:b/>
          <w:szCs w:val="28"/>
        </w:rPr>
        <w:lastRenderedPageBreak/>
        <w:t>Quan điể</w:t>
      </w:r>
      <w:r w:rsidR="00030F42" w:rsidRPr="002D0C97">
        <w:rPr>
          <w:rFonts w:ascii="Times New Roman" w:hAnsi="Times New Roman"/>
          <w:b/>
          <w:szCs w:val="28"/>
        </w:rPr>
        <w:t xml:space="preserve">m </w:t>
      </w:r>
      <w:r w:rsidRPr="002D0C97">
        <w:rPr>
          <w:rFonts w:ascii="Times New Roman" w:hAnsi="Times New Roman"/>
          <w:b/>
          <w:szCs w:val="28"/>
        </w:rPr>
        <w:t>chỉ đạo</w:t>
      </w:r>
    </w:p>
    <w:p w:rsidR="00CF3323" w:rsidRPr="002D0C97" w:rsidRDefault="00CF3323" w:rsidP="00F84155">
      <w:pPr>
        <w:pStyle w:val="BodyText"/>
        <w:widowControl w:val="0"/>
        <w:numPr>
          <w:ilvl w:val="1"/>
          <w:numId w:val="2"/>
        </w:numPr>
        <w:tabs>
          <w:tab w:val="left" w:pos="993"/>
        </w:tabs>
        <w:spacing w:before="60" w:line="264" w:lineRule="auto"/>
        <w:ind w:left="0" w:firstLine="697"/>
        <w:jc w:val="both"/>
        <w:outlineLvl w:val="2"/>
        <w:rPr>
          <w:rFonts w:ascii="Times New Roman" w:hAnsi="Times New Roman"/>
          <w:szCs w:val="28"/>
        </w:rPr>
      </w:pPr>
      <w:r w:rsidRPr="002D0C97">
        <w:rPr>
          <w:rFonts w:ascii="Times New Roman" w:hAnsi="Times New Roman"/>
          <w:szCs w:val="28"/>
        </w:rPr>
        <w:t>Thể chế hóa chủ trương, quan điểm của Đảng và Nhà nước về nhiệm vụ bảo vệ Tổ quốc, nhiệm vụ quốc phòng, an ninh</w:t>
      </w:r>
      <w:r w:rsidR="0016087A" w:rsidRPr="002D0C97">
        <w:rPr>
          <w:rFonts w:ascii="Times New Roman" w:hAnsi="Times New Roman"/>
          <w:szCs w:val="28"/>
        </w:rPr>
        <w:t xml:space="preserve"> và nhiệm vụ </w:t>
      </w:r>
      <w:r w:rsidR="00485AEA" w:rsidRPr="002D0C97">
        <w:rPr>
          <w:rFonts w:ascii="Times New Roman" w:hAnsi="Times New Roman"/>
          <w:szCs w:val="28"/>
          <w:lang w:val="nl-NL"/>
        </w:rPr>
        <w:t>p</w:t>
      </w:r>
      <w:r w:rsidR="00485AEA" w:rsidRPr="002D0C97">
        <w:rPr>
          <w:rFonts w:ascii="Times New Roman" w:hAnsi="Times New Roman"/>
          <w:szCs w:val="28"/>
        </w:rPr>
        <w:t>hòng thủ dân sự</w:t>
      </w:r>
      <w:r w:rsidR="00DF0664" w:rsidRPr="002D0C97">
        <w:rPr>
          <w:rFonts w:ascii="Times New Roman" w:hAnsi="Times New Roman"/>
          <w:szCs w:val="28"/>
        </w:rPr>
        <w:t>.</w:t>
      </w:r>
      <w:r w:rsidR="00255175" w:rsidRPr="002D0C97">
        <w:rPr>
          <w:rFonts w:ascii="Times New Roman" w:hAnsi="Times New Roman"/>
          <w:szCs w:val="28"/>
        </w:rPr>
        <w:t xml:space="preserve"> </w:t>
      </w:r>
    </w:p>
    <w:p w:rsidR="00CF3323" w:rsidRPr="002D0C97" w:rsidRDefault="00CF3323" w:rsidP="00F84155">
      <w:pPr>
        <w:pStyle w:val="BodyText"/>
        <w:widowControl w:val="0"/>
        <w:numPr>
          <w:ilvl w:val="1"/>
          <w:numId w:val="2"/>
        </w:numPr>
        <w:tabs>
          <w:tab w:val="left" w:pos="993"/>
        </w:tabs>
        <w:spacing w:before="60" w:line="264" w:lineRule="auto"/>
        <w:ind w:left="0" w:firstLine="697"/>
        <w:jc w:val="both"/>
        <w:outlineLvl w:val="2"/>
        <w:rPr>
          <w:rFonts w:ascii="Times New Roman" w:hAnsi="Times New Roman"/>
          <w:szCs w:val="28"/>
        </w:rPr>
      </w:pPr>
      <w:r w:rsidRPr="002D0C97">
        <w:rPr>
          <w:rFonts w:ascii="Times New Roman" w:hAnsi="Times New Roman"/>
          <w:szCs w:val="28"/>
        </w:rPr>
        <w:t xml:space="preserve">Tăng cường tính chủ động phòng ngừa, ứng phó </w:t>
      </w:r>
      <w:r w:rsidR="00531FC0" w:rsidRPr="002D0C97">
        <w:rPr>
          <w:rFonts w:ascii="Times New Roman" w:hAnsi="Times New Roman"/>
          <w:szCs w:val="28"/>
        </w:rPr>
        <w:t xml:space="preserve">có hiệu quả </w:t>
      </w:r>
      <w:r w:rsidRPr="002D0C97">
        <w:rPr>
          <w:rFonts w:ascii="Times New Roman" w:hAnsi="Times New Roman"/>
          <w:szCs w:val="28"/>
        </w:rPr>
        <w:t xml:space="preserve">với </w:t>
      </w:r>
      <w:r w:rsidR="00494970" w:rsidRPr="002D0C97">
        <w:rPr>
          <w:rFonts w:ascii="Times New Roman" w:hAnsi="Times New Roman"/>
          <w:szCs w:val="28"/>
        </w:rPr>
        <w:t>thảm họa, sự cố, thiên tai, dịch bệnh</w:t>
      </w:r>
      <w:r w:rsidRPr="002D0C97">
        <w:rPr>
          <w:rFonts w:ascii="Times New Roman" w:hAnsi="Times New Roman"/>
          <w:szCs w:val="28"/>
        </w:rPr>
        <w:t xml:space="preserve">; nâng cao năng lực </w:t>
      </w:r>
      <w:r w:rsidR="00CF5805" w:rsidRPr="002D0C97">
        <w:rPr>
          <w:rFonts w:ascii="Times New Roman" w:hAnsi="Times New Roman"/>
          <w:szCs w:val="28"/>
        </w:rPr>
        <w:t xml:space="preserve">chỉ đạo, chỉ huy, tổ </w:t>
      </w:r>
      <w:r w:rsidRPr="002D0C97">
        <w:rPr>
          <w:rFonts w:ascii="Times New Roman" w:hAnsi="Times New Roman"/>
          <w:szCs w:val="28"/>
        </w:rPr>
        <w:t xml:space="preserve">chức điều hành; bảo đảm </w:t>
      </w:r>
      <w:r w:rsidR="00531FC0" w:rsidRPr="002D0C97">
        <w:rPr>
          <w:rFonts w:ascii="Times New Roman" w:hAnsi="Times New Roman"/>
          <w:szCs w:val="28"/>
        </w:rPr>
        <w:t xml:space="preserve">các </w:t>
      </w:r>
      <w:r w:rsidRPr="002D0C97">
        <w:rPr>
          <w:rFonts w:ascii="Times New Roman" w:hAnsi="Times New Roman"/>
          <w:szCs w:val="28"/>
        </w:rPr>
        <w:t xml:space="preserve">nguồn lực thực hiện; bảo đảm quyền và lợi ích hợp pháp của </w:t>
      </w:r>
      <w:r w:rsidR="00531FC0" w:rsidRPr="002D0C97">
        <w:rPr>
          <w:rFonts w:ascii="Times New Roman" w:hAnsi="Times New Roman"/>
          <w:szCs w:val="28"/>
        </w:rPr>
        <w:t xml:space="preserve">các cơ quan, tổ chức, doanh nghiệp và </w:t>
      </w:r>
      <w:r w:rsidRPr="002D0C97">
        <w:rPr>
          <w:rFonts w:ascii="Times New Roman" w:hAnsi="Times New Roman"/>
          <w:szCs w:val="28"/>
        </w:rPr>
        <w:t>người dân.</w:t>
      </w:r>
    </w:p>
    <w:p w:rsidR="00CF3323" w:rsidRPr="002D0C97" w:rsidRDefault="00CF3323" w:rsidP="00F84155">
      <w:pPr>
        <w:pStyle w:val="BodyText"/>
        <w:widowControl w:val="0"/>
        <w:numPr>
          <w:ilvl w:val="1"/>
          <w:numId w:val="2"/>
        </w:numPr>
        <w:tabs>
          <w:tab w:val="left" w:pos="993"/>
        </w:tabs>
        <w:spacing w:before="60" w:line="264" w:lineRule="auto"/>
        <w:ind w:left="0" w:firstLine="697"/>
        <w:jc w:val="both"/>
        <w:outlineLvl w:val="2"/>
        <w:rPr>
          <w:rFonts w:ascii="Times New Roman" w:hAnsi="Times New Roman"/>
          <w:szCs w:val="28"/>
        </w:rPr>
      </w:pPr>
      <w:r w:rsidRPr="002D0C97">
        <w:rPr>
          <w:rFonts w:ascii="Times New Roman" w:hAnsi="Times New Roman"/>
          <w:szCs w:val="28"/>
        </w:rPr>
        <w:t xml:space="preserve">Kế thừa và phát triển các quy định của pháp luật hiện hành về </w:t>
      </w:r>
      <w:r w:rsidR="00D86900" w:rsidRPr="002D0C97">
        <w:rPr>
          <w:rFonts w:ascii="Times New Roman" w:hAnsi="Times New Roman"/>
          <w:szCs w:val="28"/>
        </w:rPr>
        <w:t>p</w:t>
      </w:r>
      <w:r w:rsidR="00045E0B" w:rsidRPr="002D0C97">
        <w:rPr>
          <w:rFonts w:ascii="Times New Roman" w:hAnsi="Times New Roman"/>
          <w:szCs w:val="28"/>
        </w:rPr>
        <w:t>hòng thủ dân sự</w:t>
      </w:r>
      <w:r w:rsidRPr="002D0C97">
        <w:rPr>
          <w:rFonts w:ascii="Times New Roman" w:hAnsi="Times New Roman"/>
          <w:szCs w:val="28"/>
        </w:rPr>
        <w:t>, đồng thời bổ sung</w:t>
      </w:r>
      <w:r w:rsidR="00B46178" w:rsidRPr="002D0C97">
        <w:rPr>
          <w:rFonts w:ascii="Times New Roman" w:hAnsi="Times New Roman"/>
          <w:szCs w:val="28"/>
        </w:rPr>
        <w:t xml:space="preserve"> những vấn đề mới để đáp ứng yêu cầu về </w:t>
      </w:r>
      <w:r w:rsidR="00485AEA" w:rsidRPr="002D0C97">
        <w:rPr>
          <w:rFonts w:ascii="Times New Roman" w:hAnsi="Times New Roman"/>
          <w:szCs w:val="28"/>
          <w:lang w:val="nl-NL"/>
        </w:rPr>
        <w:t>p</w:t>
      </w:r>
      <w:r w:rsidR="00485AEA" w:rsidRPr="002D0C97">
        <w:rPr>
          <w:rFonts w:ascii="Times New Roman" w:hAnsi="Times New Roman"/>
          <w:szCs w:val="28"/>
        </w:rPr>
        <w:t>hòng thủ dân sự</w:t>
      </w:r>
      <w:r w:rsidR="00114B66" w:rsidRPr="002D0C97">
        <w:rPr>
          <w:rFonts w:ascii="Times New Roman" w:hAnsi="Times New Roman"/>
          <w:szCs w:val="28"/>
        </w:rPr>
        <w:t>.</w:t>
      </w:r>
    </w:p>
    <w:p w:rsidR="00CF3323" w:rsidRPr="002D0C97" w:rsidRDefault="00CF3323" w:rsidP="00F84155">
      <w:pPr>
        <w:pStyle w:val="BodyText"/>
        <w:widowControl w:val="0"/>
        <w:tabs>
          <w:tab w:val="left" w:pos="993"/>
        </w:tabs>
        <w:spacing w:before="60" w:line="264" w:lineRule="auto"/>
        <w:ind w:firstLine="697"/>
        <w:jc w:val="both"/>
        <w:outlineLvl w:val="2"/>
        <w:rPr>
          <w:rFonts w:ascii="Times New Roman" w:hAnsi="Times New Roman"/>
          <w:spacing w:val="-2"/>
          <w:szCs w:val="28"/>
        </w:rPr>
      </w:pPr>
      <w:r w:rsidRPr="002D0C97">
        <w:rPr>
          <w:rFonts w:ascii="Times New Roman" w:hAnsi="Times New Roman"/>
          <w:spacing w:val="-2"/>
          <w:szCs w:val="28"/>
        </w:rPr>
        <w:t xml:space="preserve">d) Nghiên cứu, tham khảo có chọn lọc pháp luật và kinh nghiệm thực tiễn về tổ chức và hoạt động </w:t>
      </w:r>
      <w:r w:rsidR="00D86900" w:rsidRPr="002D0C97">
        <w:rPr>
          <w:rFonts w:ascii="Times New Roman" w:hAnsi="Times New Roman"/>
          <w:spacing w:val="-2"/>
          <w:szCs w:val="28"/>
        </w:rPr>
        <w:t>p</w:t>
      </w:r>
      <w:r w:rsidR="00045E0B" w:rsidRPr="002D0C97">
        <w:rPr>
          <w:rFonts w:ascii="Times New Roman" w:hAnsi="Times New Roman"/>
          <w:spacing w:val="-2"/>
          <w:szCs w:val="28"/>
        </w:rPr>
        <w:t>hòng thủ dân sự</w:t>
      </w:r>
      <w:r w:rsidRPr="002D0C97">
        <w:rPr>
          <w:rFonts w:ascii="Times New Roman" w:hAnsi="Times New Roman"/>
          <w:spacing w:val="-2"/>
          <w:szCs w:val="28"/>
        </w:rPr>
        <w:t xml:space="preserve"> của một số nước phù hợp với điều kiện thực tiễn Việt Nam, pháp luật và điều ước quốc tế mà Việt Nam là thành viên. </w:t>
      </w:r>
    </w:p>
    <w:p w:rsidR="00CF3323" w:rsidRPr="002D0C97" w:rsidRDefault="00CF3323" w:rsidP="00F84155">
      <w:pPr>
        <w:pStyle w:val="BodyText"/>
        <w:widowControl w:val="0"/>
        <w:tabs>
          <w:tab w:val="left" w:pos="709"/>
        </w:tabs>
        <w:spacing w:before="60" w:line="264" w:lineRule="auto"/>
        <w:ind w:firstLine="709"/>
        <w:jc w:val="both"/>
        <w:outlineLvl w:val="0"/>
        <w:rPr>
          <w:rFonts w:ascii="Times New Roman" w:hAnsi="Times New Roman"/>
          <w:b/>
          <w:szCs w:val="28"/>
        </w:rPr>
      </w:pPr>
      <w:r w:rsidRPr="002D0C97">
        <w:rPr>
          <w:rFonts w:ascii="Times New Roman" w:hAnsi="Times New Roman"/>
          <w:b/>
          <w:szCs w:val="28"/>
        </w:rPr>
        <w:t>III. QUÁ TRÌNH XÂY DỰNG DỰ ÁN LUẬT</w:t>
      </w:r>
    </w:p>
    <w:p w:rsidR="00CF3323" w:rsidRPr="002D0C97" w:rsidRDefault="00CF3323" w:rsidP="008D094A">
      <w:pPr>
        <w:pStyle w:val="BodyText"/>
        <w:widowControl w:val="0"/>
        <w:tabs>
          <w:tab w:val="left" w:pos="709"/>
        </w:tabs>
        <w:spacing w:before="60" w:line="264" w:lineRule="auto"/>
        <w:ind w:firstLine="709"/>
        <w:jc w:val="both"/>
        <w:outlineLvl w:val="2"/>
        <w:rPr>
          <w:rFonts w:ascii="Times New Roman" w:hAnsi="Times New Roman"/>
          <w:szCs w:val="28"/>
        </w:rPr>
      </w:pPr>
      <w:r w:rsidRPr="002D0C97">
        <w:rPr>
          <w:rFonts w:ascii="Times New Roman" w:hAnsi="Times New Roman"/>
          <w:szCs w:val="28"/>
        </w:rPr>
        <w:t xml:space="preserve">Dự án Luật </w:t>
      </w:r>
      <w:r w:rsidR="00045E0B" w:rsidRPr="002D0C97">
        <w:rPr>
          <w:rFonts w:ascii="Times New Roman" w:hAnsi="Times New Roman"/>
          <w:szCs w:val="28"/>
        </w:rPr>
        <w:t>Phòng thủ dân sự</w:t>
      </w:r>
      <w:r w:rsidRPr="002D0C97">
        <w:rPr>
          <w:rFonts w:ascii="Times New Roman" w:hAnsi="Times New Roman"/>
          <w:szCs w:val="28"/>
        </w:rPr>
        <w:t xml:space="preserve"> được xây dựng theo đúng quy định của Luật ban hành văn bản quy phạm pháp luật. Cụ thể:</w:t>
      </w:r>
    </w:p>
    <w:p w:rsidR="00CF3323" w:rsidRPr="002D0C97" w:rsidRDefault="0093419E" w:rsidP="008D094A">
      <w:pPr>
        <w:pStyle w:val="BodyText"/>
        <w:widowControl w:val="0"/>
        <w:tabs>
          <w:tab w:val="left" w:pos="0"/>
          <w:tab w:val="left" w:pos="851"/>
        </w:tabs>
        <w:spacing w:before="60" w:line="264" w:lineRule="auto"/>
        <w:ind w:firstLine="709"/>
        <w:jc w:val="both"/>
        <w:outlineLvl w:val="2"/>
        <w:rPr>
          <w:rFonts w:ascii="Times New Roman" w:hAnsi="Times New Roman"/>
          <w:spacing w:val="-4"/>
          <w:szCs w:val="28"/>
        </w:rPr>
      </w:pPr>
      <w:r w:rsidRPr="002D0C97">
        <w:rPr>
          <w:rFonts w:ascii="Times New Roman" w:hAnsi="Times New Roman"/>
          <w:spacing w:val="-4"/>
          <w:szCs w:val="28"/>
        </w:rPr>
        <w:t>-</w:t>
      </w:r>
      <w:r w:rsidR="00CF3323" w:rsidRPr="002D0C97">
        <w:rPr>
          <w:rFonts w:ascii="Times New Roman" w:hAnsi="Times New Roman"/>
          <w:spacing w:val="-4"/>
          <w:szCs w:val="28"/>
        </w:rPr>
        <w:t xml:space="preserve"> Tổ chức tổng kết, đánh giá thi hành các văn bản quy phạm pháp luật về </w:t>
      </w:r>
      <w:r w:rsidR="00485AEA" w:rsidRPr="002D0C97">
        <w:rPr>
          <w:rFonts w:ascii="Times New Roman" w:hAnsi="Times New Roman"/>
          <w:szCs w:val="28"/>
          <w:lang w:val="nl-NL"/>
        </w:rPr>
        <w:t>p</w:t>
      </w:r>
      <w:r w:rsidR="00485AEA" w:rsidRPr="002D0C97">
        <w:rPr>
          <w:rFonts w:ascii="Times New Roman" w:hAnsi="Times New Roman"/>
          <w:szCs w:val="28"/>
        </w:rPr>
        <w:t>hòng thủ dân sự</w:t>
      </w:r>
      <w:r w:rsidR="00CF3323" w:rsidRPr="002D0C97">
        <w:rPr>
          <w:rFonts w:ascii="Times New Roman" w:hAnsi="Times New Roman"/>
          <w:spacing w:val="-4"/>
          <w:szCs w:val="28"/>
        </w:rPr>
        <w:t xml:space="preserve"> từ năm 2005 đến năm 2021, lập hồ sơ đề nghị xây dựng dự án Luật, báo cáo và được Quốc hội thông qua tại Nghị quyết số 50/2022/QH15 ngày 13/6/2022.</w:t>
      </w:r>
    </w:p>
    <w:p w:rsidR="00C444BA" w:rsidRPr="002D0C97" w:rsidRDefault="0093419E" w:rsidP="008D094A">
      <w:pPr>
        <w:pStyle w:val="BodyText"/>
        <w:widowControl w:val="0"/>
        <w:tabs>
          <w:tab w:val="left" w:pos="0"/>
          <w:tab w:val="left" w:pos="851"/>
        </w:tabs>
        <w:spacing w:before="60" w:line="264" w:lineRule="auto"/>
        <w:ind w:firstLine="709"/>
        <w:jc w:val="both"/>
        <w:outlineLvl w:val="2"/>
        <w:rPr>
          <w:rFonts w:ascii="Times New Roman" w:hAnsi="Times New Roman"/>
          <w:szCs w:val="28"/>
        </w:rPr>
      </w:pPr>
      <w:r w:rsidRPr="002D0C97">
        <w:rPr>
          <w:rFonts w:ascii="Times New Roman" w:hAnsi="Times New Roman"/>
          <w:szCs w:val="28"/>
        </w:rPr>
        <w:t xml:space="preserve">- </w:t>
      </w:r>
      <w:r w:rsidR="00CF3323" w:rsidRPr="002D0C97">
        <w:rPr>
          <w:rFonts w:ascii="Times New Roman" w:hAnsi="Times New Roman"/>
          <w:szCs w:val="28"/>
        </w:rPr>
        <w:t xml:space="preserve">Tổ chức nghiên cứu, khảo sát, soạn thảo, xin ý kiến các bộ, ngành, địa phương, cơ quan, tổ chức liên quan và đăng tải </w:t>
      </w:r>
      <w:r w:rsidR="00C444BA" w:rsidRPr="002D0C97">
        <w:rPr>
          <w:rFonts w:ascii="Times New Roman" w:hAnsi="Times New Roman"/>
          <w:szCs w:val="28"/>
        </w:rPr>
        <w:t>công khai.</w:t>
      </w:r>
    </w:p>
    <w:p w:rsidR="00C444BA" w:rsidRPr="002D0C97" w:rsidRDefault="00C444BA" w:rsidP="008D094A">
      <w:pPr>
        <w:pStyle w:val="BodyText"/>
        <w:widowControl w:val="0"/>
        <w:tabs>
          <w:tab w:val="left" w:pos="0"/>
          <w:tab w:val="left" w:pos="851"/>
        </w:tabs>
        <w:spacing w:before="60" w:line="264" w:lineRule="auto"/>
        <w:ind w:firstLine="709"/>
        <w:jc w:val="both"/>
        <w:outlineLvl w:val="2"/>
        <w:rPr>
          <w:rFonts w:ascii="Times New Roman" w:hAnsi="Times New Roman"/>
          <w:szCs w:val="28"/>
        </w:rPr>
      </w:pPr>
      <w:r w:rsidRPr="002D0C97">
        <w:rPr>
          <w:rFonts w:ascii="Times New Roman" w:hAnsi="Times New Roman"/>
          <w:szCs w:val="28"/>
        </w:rPr>
        <w:t>- Hồ sơ dự thảo Luật đã được Bộ Tư pháp thẩm định và Chính phủ thống nhất thông qua dự thảo Luật, trình Quốc hội.</w:t>
      </w:r>
    </w:p>
    <w:p w:rsidR="00CF3323" w:rsidRPr="002D0C97" w:rsidRDefault="00CF3323" w:rsidP="008D094A">
      <w:pPr>
        <w:pStyle w:val="BodyText"/>
        <w:widowControl w:val="0"/>
        <w:tabs>
          <w:tab w:val="left" w:pos="709"/>
        </w:tabs>
        <w:spacing w:before="60" w:line="264" w:lineRule="auto"/>
        <w:ind w:firstLine="709"/>
        <w:jc w:val="both"/>
        <w:outlineLvl w:val="0"/>
        <w:rPr>
          <w:rFonts w:ascii="Times New Roman" w:hAnsi="Times New Roman"/>
          <w:b/>
          <w:szCs w:val="28"/>
        </w:rPr>
      </w:pPr>
      <w:r w:rsidRPr="002D0C97">
        <w:rPr>
          <w:rFonts w:ascii="Times New Roman" w:hAnsi="Times New Roman"/>
          <w:b/>
          <w:szCs w:val="28"/>
        </w:rPr>
        <w:t>IV. BỐ CỤC VÀ NỘI DUNG CƠ BẢN CỦA DỰ ÁN LUẬT</w:t>
      </w:r>
    </w:p>
    <w:p w:rsidR="001109DA" w:rsidRPr="002D0C97" w:rsidRDefault="00B70C27" w:rsidP="008D094A">
      <w:pPr>
        <w:pStyle w:val="BodyText"/>
        <w:widowControl w:val="0"/>
        <w:tabs>
          <w:tab w:val="left" w:pos="709"/>
        </w:tabs>
        <w:spacing w:before="60" w:line="264" w:lineRule="auto"/>
        <w:ind w:firstLine="709"/>
        <w:jc w:val="both"/>
        <w:outlineLvl w:val="1"/>
        <w:rPr>
          <w:rFonts w:ascii="Times New Roman" w:hAnsi="Times New Roman"/>
          <w:b/>
          <w:szCs w:val="28"/>
        </w:rPr>
      </w:pPr>
      <w:r w:rsidRPr="002D0C97">
        <w:rPr>
          <w:rFonts w:ascii="Times New Roman" w:hAnsi="Times New Roman"/>
          <w:b/>
          <w:szCs w:val="28"/>
        </w:rPr>
        <w:t>1. Bố cục</w:t>
      </w:r>
    </w:p>
    <w:p w:rsidR="00CF3323" w:rsidRPr="002D0C97" w:rsidRDefault="00CF3323" w:rsidP="008D094A">
      <w:pPr>
        <w:pStyle w:val="BodyText"/>
        <w:widowControl w:val="0"/>
        <w:tabs>
          <w:tab w:val="left" w:pos="709"/>
        </w:tabs>
        <w:spacing w:before="60" w:line="264" w:lineRule="auto"/>
        <w:ind w:firstLine="709"/>
        <w:jc w:val="both"/>
        <w:rPr>
          <w:rFonts w:ascii="Times New Roman" w:hAnsi="Times New Roman"/>
          <w:spacing w:val="-2"/>
          <w:szCs w:val="28"/>
        </w:rPr>
      </w:pPr>
      <w:r w:rsidRPr="002D0C97">
        <w:rPr>
          <w:rFonts w:ascii="Times New Roman" w:hAnsi="Times New Roman"/>
          <w:spacing w:val="-2"/>
          <w:szCs w:val="28"/>
        </w:rPr>
        <w:t>Dự thảo Luật gồm 7 chương, 7</w:t>
      </w:r>
      <w:r w:rsidR="001109DA" w:rsidRPr="002D0C97">
        <w:rPr>
          <w:rFonts w:ascii="Times New Roman" w:hAnsi="Times New Roman"/>
          <w:spacing w:val="-2"/>
          <w:szCs w:val="28"/>
        </w:rPr>
        <w:t>1</w:t>
      </w:r>
      <w:r w:rsidR="00C444BA" w:rsidRPr="002D0C97">
        <w:rPr>
          <w:rFonts w:ascii="Times New Roman" w:hAnsi="Times New Roman"/>
          <w:spacing w:val="-2"/>
          <w:szCs w:val="28"/>
        </w:rPr>
        <w:t xml:space="preserve"> điều.</w:t>
      </w:r>
    </w:p>
    <w:p w:rsidR="00CF3323" w:rsidRPr="002D0C97" w:rsidRDefault="00CF3323" w:rsidP="008D094A">
      <w:pPr>
        <w:pStyle w:val="BodyText"/>
        <w:widowControl w:val="0"/>
        <w:tabs>
          <w:tab w:val="left" w:pos="709"/>
        </w:tabs>
        <w:spacing w:before="60" w:line="264" w:lineRule="auto"/>
        <w:ind w:firstLine="709"/>
        <w:jc w:val="both"/>
        <w:outlineLvl w:val="1"/>
        <w:rPr>
          <w:rFonts w:ascii="Times New Roman" w:hAnsi="Times New Roman"/>
          <w:b/>
          <w:szCs w:val="28"/>
        </w:rPr>
      </w:pPr>
      <w:r w:rsidRPr="002D0C97">
        <w:rPr>
          <w:rFonts w:ascii="Times New Roman" w:hAnsi="Times New Roman"/>
          <w:b/>
          <w:szCs w:val="28"/>
        </w:rPr>
        <w:t xml:space="preserve">2. </w:t>
      </w:r>
      <w:bookmarkStart w:id="1" w:name="_Hlk110287105"/>
      <w:r w:rsidRPr="002D0C97">
        <w:rPr>
          <w:rFonts w:ascii="Times New Roman" w:hAnsi="Times New Roman"/>
          <w:b/>
          <w:szCs w:val="28"/>
        </w:rPr>
        <w:t xml:space="preserve">Nội dung cơ bản </w:t>
      </w:r>
    </w:p>
    <w:bookmarkEnd w:id="1"/>
    <w:p w:rsidR="00B22CB4" w:rsidRPr="002D0C97" w:rsidRDefault="00CF3323" w:rsidP="008D094A">
      <w:pPr>
        <w:pStyle w:val="BodyText"/>
        <w:widowControl w:val="0"/>
        <w:tabs>
          <w:tab w:val="left" w:pos="709"/>
        </w:tabs>
        <w:spacing w:before="60" w:line="264" w:lineRule="auto"/>
        <w:ind w:firstLine="709"/>
        <w:jc w:val="both"/>
        <w:outlineLvl w:val="1"/>
        <w:rPr>
          <w:rFonts w:ascii="Times New Roman" w:hAnsi="Times New Roman"/>
          <w:szCs w:val="28"/>
        </w:rPr>
      </w:pPr>
      <w:r w:rsidRPr="002D0C97">
        <w:rPr>
          <w:rFonts w:ascii="Times New Roman" w:hAnsi="Times New Roman"/>
          <w:szCs w:val="28"/>
        </w:rPr>
        <w:t xml:space="preserve">Trên cơ sở các chính sách được thông qua, </w:t>
      </w:r>
      <w:r w:rsidR="00712DCD" w:rsidRPr="002D0C97">
        <w:rPr>
          <w:rFonts w:ascii="Times New Roman" w:hAnsi="Times New Roman"/>
          <w:szCs w:val="28"/>
        </w:rPr>
        <w:t>d</w:t>
      </w:r>
      <w:r w:rsidRPr="002D0C97">
        <w:rPr>
          <w:rFonts w:ascii="Times New Roman" w:hAnsi="Times New Roman"/>
          <w:szCs w:val="28"/>
        </w:rPr>
        <w:t xml:space="preserve">ự thảo Luật </w:t>
      </w:r>
      <w:r w:rsidR="001327E2" w:rsidRPr="002D0C97">
        <w:rPr>
          <w:rFonts w:ascii="Times New Roman" w:hAnsi="Times New Roman"/>
          <w:szCs w:val="28"/>
        </w:rPr>
        <w:t>được</w:t>
      </w:r>
      <w:r w:rsidR="00694A5A" w:rsidRPr="002D0C97">
        <w:rPr>
          <w:rFonts w:ascii="Times New Roman" w:hAnsi="Times New Roman"/>
          <w:szCs w:val="28"/>
        </w:rPr>
        <w:t xml:space="preserve"> </w:t>
      </w:r>
      <w:r w:rsidRPr="002D0C97">
        <w:rPr>
          <w:rFonts w:ascii="Times New Roman" w:hAnsi="Times New Roman"/>
          <w:szCs w:val="28"/>
        </w:rPr>
        <w:t>xây dựng với các nội dung cơ bản sau</w:t>
      </w:r>
      <w:r w:rsidR="001327E2" w:rsidRPr="002D0C97">
        <w:rPr>
          <w:rFonts w:ascii="Times New Roman" w:hAnsi="Times New Roman"/>
          <w:szCs w:val="28"/>
        </w:rPr>
        <w:t xml:space="preserve"> đây</w:t>
      </w:r>
      <w:r w:rsidRPr="002D0C97">
        <w:rPr>
          <w:rFonts w:ascii="Times New Roman" w:hAnsi="Times New Roman"/>
          <w:szCs w:val="28"/>
        </w:rPr>
        <w:t>:</w:t>
      </w:r>
    </w:p>
    <w:p w:rsidR="0091045C" w:rsidRPr="002D0C97" w:rsidRDefault="00D15EFD" w:rsidP="008D094A">
      <w:pPr>
        <w:pStyle w:val="BodyText"/>
        <w:widowControl w:val="0"/>
        <w:tabs>
          <w:tab w:val="left" w:pos="709"/>
        </w:tabs>
        <w:spacing w:before="60" w:line="264" w:lineRule="auto"/>
        <w:ind w:firstLine="709"/>
        <w:jc w:val="both"/>
        <w:outlineLvl w:val="1"/>
        <w:rPr>
          <w:rFonts w:ascii="Times New Roman" w:eastAsia="Calibri" w:hAnsi="Times New Roman"/>
          <w:i/>
          <w:szCs w:val="28"/>
        </w:rPr>
      </w:pPr>
      <w:r w:rsidRPr="002D0C97">
        <w:rPr>
          <w:rFonts w:ascii="Times New Roman" w:hAnsi="Times New Roman"/>
          <w:i/>
          <w:iCs/>
          <w:szCs w:val="28"/>
        </w:rPr>
        <w:t xml:space="preserve">a) </w:t>
      </w:r>
      <w:r w:rsidR="0091045C" w:rsidRPr="002D0C97">
        <w:rPr>
          <w:rFonts w:ascii="Times New Roman" w:eastAsia="Calibri" w:hAnsi="Times New Roman"/>
          <w:i/>
          <w:szCs w:val="28"/>
        </w:rPr>
        <w:t>Chương I. Những quy định chung (từ Điều 1 đến Điều 9)</w:t>
      </w:r>
    </w:p>
    <w:p w:rsidR="00CF3323" w:rsidRPr="002D0C97" w:rsidRDefault="00CF3323" w:rsidP="008D094A">
      <w:pPr>
        <w:pStyle w:val="BodyText"/>
        <w:widowControl w:val="0"/>
        <w:tabs>
          <w:tab w:val="left" w:pos="993"/>
        </w:tabs>
        <w:spacing w:before="60" w:line="264" w:lineRule="auto"/>
        <w:ind w:firstLine="709"/>
        <w:jc w:val="both"/>
        <w:outlineLvl w:val="2"/>
        <w:rPr>
          <w:rFonts w:ascii="Times New Roman" w:hAnsi="Times New Roman"/>
          <w:szCs w:val="28"/>
        </w:rPr>
      </w:pPr>
      <w:r w:rsidRPr="002D0C97">
        <w:rPr>
          <w:rFonts w:ascii="Times New Roman" w:hAnsi="Times New Roman"/>
          <w:szCs w:val="28"/>
        </w:rPr>
        <w:t xml:space="preserve">Chương này quy định về phạm vi điều chỉnh; giải thích từ ngữ; nguyên tắc hoạt động </w:t>
      </w:r>
      <w:r w:rsidR="00D86900" w:rsidRPr="002D0C97">
        <w:rPr>
          <w:rFonts w:ascii="Times New Roman" w:hAnsi="Times New Roman"/>
          <w:szCs w:val="28"/>
        </w:rPr>
        <w:t>p</w:t>
      </w:r>
      <w:r w:rsidR="00045E0B" w:rsidRPr="002D0C97">
        <w:rPr>
          <w:rFonts w:ascii="Times New Roman" w:hAnsi="Times New Roman"/>
          <w:szCs w:val="28"/>
        </w:rPr>
        <w:t>hòng thủ dân sự</w:t>
      </w:r>
      <w:r w:rsidRPr="002D0C97">
        <w:rPr>
          <w:rFonts w:ascii="Times New Roman" w:hAnsi="Times New Roman"/>
          <w:szCs w:val="28"/>
        </w:rPr>
        <w:t xml:space="preserve">; chính sách của Nhà nước về </w:t>
      </w:r>
      <w:r w:rsidR="00D86900" w:rsidRPr="002D0C97">
        <w:rPr>
          <w:rFonts w:ascii="Times New Roman" w:hAnsi="Times New Roman"/>
          <w:szCs w:val="28"/>
        </w:rPr>
        <w:t>p</w:t>
      </w:r>
      <w:r w:rsidR="00045E0B" w:rsidRPr="002D0C97">
        <w:rPr>
          <w:rFonts w:ascii="Times New Roman" w:hAnsi="Times New Roman"/>
          <w:szCs w:val="28"/>
        </w:rPr>
        <w:t>hòng thủ dân sự</w:t>
      </w:r>
      <w:r w:rsidRPr="002D0C97">
        <w:rPr>
          <w:rFonts w:ascii="Times New Roman" w:hAnsi="Times New Roman"/>
          <w:szCs w:val="28"/>
        </w:rPr>
        <w:t xml:space="preserve">; đánh giá mức độ rủi ro về thảm hoạ, sự cố; khoa học và công nghệ trong </w:t>
      </w:r>
      <w:r w:rsidR="00D86900" w:rsidRPr="002D0C97">
        <w:rPr>
          <w:rFonts w:ascii="Times New Roman" w:hAnsi="Times New Roman"/>
          <w:szCs w:val="28"/>
        </w:rPr>
        <w:t>p</w:t>
      </w:r>
      <w:r w:rsidR="00045E0B" w:rsidRPr="002D0C97">
        <w:rPr>
          <w:rFonts w:ascii="Times New Roman" w:hAnsi="Times New Roman"/>
          <w:szCs w:val="28"/>
        </w:rPr>
        <w:t>hòng thủ dân sự</w:t>
      </w:r>
      <w:r w:rsidRPr="002D0C97">
        <w:rPr>
          <w:rFonts w:ascii="Times New Roman" w:hAnsi="Times New Roman"/>
          <w:szCs w:val="28"/>
        </w:rPr>
        <w:t xml:space="preserve">; hợp tác quốc tế trong </w:t>
      </w:r>
      <w:r w:rsidR="00D86900" w:rsidRPr="002D0C97">
        <w:rPr>
          <w:rFonts w:ascii="Times New Roman" w:hAnsi="Times New Roman"/>
          <w:szCs w:val="28"/>
        </w:rPr>
        <w:t>p</w:t>
      </w:r>
      <w:r w:rsidR="00045E0B" w:rsidRPr="002D0C97">
        <w:rPr>
          <w:rFonts w:ascii="Times New Roman" w:hAnsi="Times New Roman"/>
          <w:szCs w:val="28"/>
        </w:rPr>
        <w:t>hòng thủ dân sự</w:t>
      </w:r>
      <w:r w:rsidRPr="002D0C97">
        <w:rPr>
          <w:rFonts w:ascii="Times New Roman" w:hAnsi="Times New Roman"/>
          <w:szCs w:val="28"/>
        </w:rPr>
        <w:t>; các hành vi bị nghiêm cấm</w:t>
      </w:r>
      <w:r w:rsidR="00DF7C77" w:rsidRPr="002D0C97">
        <w:rPr>
          <w:rFonts w:ascii="Times New Roman" w:hAnsi="Times New Roman"/>
          <w:szCs w:val="28"/>
        </w:rPr>
        <w:t>.</w:t>
      </w:r>
    </w:p>
    <w:p w:rsidR="0091045C" w:rsidRPr="002D0C97" w:rsidRDefault="00E77BA5" w:rsidP="008D094A">
      <w:pPr>
        <w:widowControl w:val="0"/>
        <w:spacing w:before="60" w:line="264" w:lineRule="auto"/>
        <w:ind w:firstLine="709"/>
        <w:jc w:val="both"/>
        <w:outlineLvl w:val="0"/>
        <w:rPr>
          <w:rFonts w:eastAsia="Calibri"/>
          <w:i/>
          <w:sz w:val="28"/>
          <w:szCs w:val="28"/>
        </w:rPr>
      </w:pPr>
      <w:r w:rsidRPr="002D0C97">
        <w:rPr>
          <w:rFonts w:eastAsia="Calibri"/>
          <w:bCs/>
          <w:i/>
          <w:sz w:val="28"/>
          <w:szCs w:val="28"/>
        </w:rPr>
        <w:t>b)</w:t>
      </w:r>
      <w:r w:rsidR="0091045C" w:rsidRPr="002D0C97">
        <w:rPr>
          <w:rFonts w:eastAsia="Calibri"/>
          <w:bCs/>
          <w:i/>
          <w:sz w:val="28"/>
          <w:szCs w:val="28"/>
        </w:rPr>
        <w:t xml:space="preserve"> Chương II - Hoạt động </w:t>
      </w:r>
      <w:r w:rsidR="00045E0B" w:rsidRPr="002D0C97">
        <w:rPr>
          <w:rFonts w:eastAsia="Calibri"/>
          <w:bCs/>
          <w:i/>
          <w:sz w:val="28"/>
          <w:szCs w:val="28"/>
        </w:rPr>
        <w:t>phòng thủ dân sự</w:t>
      </w:r>
      <w:r w:rsidR="0091045C" w:rsidRPr="002D0C97">
        <w:rPr>
          <w:rFonts w:eastAsia="Calibri"/>
          <w:bCs/>
          <w:i/>
          <w:sz w:val="28"/>
          <w:szCs w:val="28"/>
        </w:rPr>
        <w:t xml:space="preserve"> </w:t>
      </w:r>
      <w:r w:rsidR="0091045C" w:rsidRPr="002D0C97">
        <w:rPr>
          <w:rFonts w:eastAsia="Calibri"/>
          <w:i/>
          <w:sz w:val="28"/>
          <w:szCs w:val="28"/>
        </w:rPr>
        <w:t>(từ Điều 10 đến Điều 3</w:t>
      </w:r>
      <w:r w:rsidR="000D3F6F" w:rsidRPr="002D0C97">
        <w:rPr>
          <w:rFonts w:eastAsia="Calibri"/>
          <w:i/>
          <w:sz w:val="28"/>
          <w:szCs w:val="28"/>
        </w:rPr>
        <w:t>6</w:t>
      </w:r>
      <w:r w:rsidR="0091045C" w:rsidRPr="002D0C97">
        <w:rPr>
          <w:rFonts w:eastAsia="Calibri"/>
          <w:i/>
          <w:sz w:val="28"/>
          <w:szCs w:val="28"/>
        </w:rPr>
        <w:t>)</w:t>
      </w:r>
    </w:p>
    <w:p w:rsidR="00CF3323" w:rsidRPr="002D0C97" w:rsidRDefault="00CF3323" w:rsidP="008D094A">
      <w:pPr>
        <w:widowControl w:val="0"/>
        <w:tabs>
          <w:tab w:val="left" w:pos="1701"/>
        </w:tabs>
        <w:spacing w:before="60" w:line="264" w:lineRule="auto"/>
        <w:ind w:firstLine="709"/>
        <w:jc w:val="both"/>
        <w:rPr>
          <w:iCs/>
          <w:sz w:val="28"/>
          <w:szCs w:val="28"/>
        </w:rPr>
      </w:pPr>
      <w:r w:rsidRPr="002D0C97">
        <w:rPr>
          <w:sz w:val="28"/>
          <w:szCs w:val="28"/>
        </w:rPr>
        <w:t xml:space="preserve">Chương này </w:t>
      </w:r>
      <w:bookmarkStart w:id="2" w:name="_Toc74141739"/>
      <w:bookmarkStart w:id="3" w:name="_Toc72941738"/>
      <w:bookmarkStart w:id="4" w:name="_Toc106900040"/>
      <w:bookmarkStart w:id="5" w:name="_Toc106627934"/>
      <w:bookmarkStart w:id="6" w:name="_Toc102492725"/>
      <w:bookmarkStart w:id="7" w:name="_Toc102365511"/>
      <w:bookmarkStart w:id="8" w:name="_Toc102146330"/>
      <w:bookmarkStart w:id="9" w:name="_Toc102146024"/>
      <w:r w:rsidRPr="002D0C97">
        <w:rPr>
          <w:sz w:val="28"/>
          <w:szCs w:val="28"/>
        </w:rPr>
        <w:t>gồm có 6 mục</w:t>
      </w:r>
      <w:r w:rsidR="00712DCD" w:rsidRPr="002D0C97">
        <w:rPr>
          <w:sz w:val="28"/>
          <w:szCs w:val="28"/>
        </w:rPr>
        <w:t>,</w:t>
      </w:r>
      <w:r w:rsidRPr="002D0C97">
        <w:rPr>
          <w:sz w:val="28"/>
          <w:szCs w:val="28"/>
        </w:rPr>
        <w:t xml:space="preserve"> quy định các hoạt động </w:t>
      </w:r>
      <w:r w:rsidR="00B71F46" w:rsidRPr="002D0C97">
        <w:rPr>
          <w:sz w:val="28"/>
          <w:szCs w:val="28"/>
        </w:rPr>
        <w:t xml:space="preserve">phòng ngừa, ứng phó, </w:t>
      </w:r>
      <w:r w:rsidR="00B71F46" w:rsidRPr="002D0C97">
        <w:rPr>
          <w:sz w:val="28"/>
          <w:szCs w:val="28"/>
        </w:rPr>
        <w:lastRenderedPageBreak/>
        <w:t>khắc phục các dạng thảm họa, sự cố</w:t>
      </w:r>
      <w:r w:rsidR="00B5769F" w:rsidRPr="002D0C97">
        <w:rPr>
          <w:sz w:val="28"/>
          <w:szCs w:val="28"/>
        </w:rPr>
        <w:t>.</w:t>
      </w:r>
      <w:r w:rsidR="00B71F46" w:rsidRPr="002D0C97">
        <w:rPr>
          <w:sz w:val="28"/>
          <w:szCs w:val="28"/>
        </w:rPr>
        <w:t xml:space="preserve"> </w:t>
      </w:r>
      <w:r w:rsidRPr="002D0C97">
        <w:rPr>
          <w:sz w:val="28"/>
          <w:szCs w:val="28"/>
        </w:rPr>
        <w:t xml:space="preserve">Trong đó quy định một số </w:t>
      </w:r>
      <w:bookmarkEnd w:id="2"/>
      <w:bookmarkEnd w:id="3"/>
      <w:bookmarkEnd w:id="4"/>
      <w:bookmarkEnd w:id="5"/>
      <w:bookmarkEnd w:id="6"/>
      <w:bookmarkEnd w:id="7"/>
      <w:bookmarkEnd w:id="8"/>
      <w:bookmarkEnd w:id="9"/>
      <w:r w:rsidRPr="002D0C97">
        <w:rPr>
          <w:iCs/>
          <w:sz w:val="28"/>
          <w:szCs w:val="28"/>
          <w:lang w:val="vi-VN"/>
        </w:rPr>
        <w:t xml:space="preserve">nội dung </w:t>
      </w:r>
      <w:r w:rsidRPr="002D0C97">
        <w:rPr>
          <w:iCs/>
          <w:sz w:val="28"/>
          <w:szCs w:val="28"/>
        </w:rPr>
        <w:t>trọng tâm</w:t>
      </w:r>
      <w:r w:rsidR="00187D78" w:rsidRPr="002D0C97">
        <w:rPr>
          <w:iCs/>
          <w:sz w:val="28"/>
          <w:szCs w:val="28"/>
        </w:rPr>
        <w:t xml:space="preserve"> </w:t>
      </w:r>
      <w:r w:rsidRPr="002D0C97">
        <w:rPr>
          <w:iCs/>
          <w:sz w:val="28"/>
          <w:szCs w:val="28"/>
        </w:rPr>
        <w:t>sau</w:t>
      </w:r>
      <w:r w:rsidRPr="002D0C97">
        <w:rPr>
          <w:iCs/>
          <w:sz w:val="28"/>
          <w:szCs w:val="28"/>
          <w:lang w:val="vi-VN"/>
        </w:rPr>
        <w:t>:</w:t>
      </w:r>
    </w:p>
    <w:p w:rsidR="004332F1" w:rsidRPr="002D0C97" w:rsidRDefault="004332F1" w:rsidP="008D094A">
      <w:pPr>
        <w:widowControl w:val="0"/>
        <w:tabs>
          <w:tab w:val="left" w:pos="1701"/>
        </w:tabs>
        <w:spacing w:before="120" w:line="276" w:lineRule="auto"/>
        <w:ind w:firstLine="709"/>
        <w:jc w:val="both"/>
        <w:rPr>
          <w:iCs/>
          <w:sz w:val="28"/>
          <w:szCs w:val="28"/>
        </w:rPr>
      </w:pPr>
      <w:r w:rsidRPr="002D0C97">
        <w:rPr>
          <w:sz w:val="28"/>
          <w:szCs w:val="28"/>
        </w:rPr>
        <w:t xml:space="preserve">- Chiến lược quốc gia về </w:t>
      </w:r>
      <w:r w:rsidR="00045E0B" w:rsidRPr="002D0C97">
        <w:rPr>
          <w:sz w:val="28"/>
          <w:szCs w:val="28"/>
        </w:rPr>
        <w:t>phòng thủ dân sự</w:t>
      </w:r>
      <w:r w:rsidR="00854BFF" w:rsidRPr="002D0C97">
        <w:rPr>
          <w:sz w:val="28"/>
          <w:szCs w:val="28"/>
        </w:rPr>
        <w:t xml:space="preserve"> (Điều 10)</w:t>
      </w:r>
      <w:r w:rsidRPr="002D0C97">
        <w:rPr>
          <w:sz w:val="28"/>
          <w:szCs w:val="28"/>
        </w:rPr>
        <w:t xml:space="preserve">, kế hoạch về </w:t>
      </w:r>
      <w:r w:rsidR="00045E0B" w:rsidRPr="002D0C97">
        <w:rPr>
          <w:sz w:val="28"/>
          <w:szCs w:val="28"/>
        </w:rPr>
        <w:t>phòng thủ dân sự</w:t>
      </w:r>
      <w:r w:rsidR="00854BFF" w:rsidRPr="002D0C97">
        <w:rPr>
          <w:sz w:val="28"/>
          <w:szCs w:val="28"/>
        </w:rPr>
        <w:t xml:space="preserve"> (Điều 11)</w:t>
      </w:r>
      <w:r w:rsidRPr="002D0C97">
        <w:rPr>
          <w:sz w:val="28"/>
          <w:szCs w:val="28"/>
        </w:rPr>
        <w:t xml:space="preserve">, hệ thống công trình </w:t>
      </w:r>
      <w:r w:rsidR="00045E0B" w:rsidRPr="002D0C97">
        <w:rPr>
          <w:sz w:val="28"/>
          <w:szCs w:val="28"/>
        </w:rPr>
        <w:t>phòng thủ dân sự</w:t>
      </w:r>
      <w:r w:rsidR="00854BFF" w:rsidRPr="002D0C97">
        <w:rPr>
          <w:sz w:val="28"/>
          <w:szCs w:val="28"/>
        </w:rPr>
        <w:t xml:space="preserve"> (Điều 12).</w:t>
      </w:r>
    </w:p>
    <w:p w:rsidR="00CF3323" w:rsidRPr="002D0C97" w:rsidRDefault="004F5EC3" w:rsidP="008D094A">
      <w:pPr>
        <w:pStyle w:val="ListParagraph1"/>
        <w:numPr>
          <w:ilvl w:val="2"/>
          <w:numId w:val="12"/>
        </w:numPr>
        <w:tabs>
          <w:tab w:val="left" w:pos="851"/>
          <w:tab w:val="left" w:pos="1701"/>
        </w:tabs>
        <w:spacing w:before="120" w:line="276" w:lineRule="auto"/>
        <w:ind w:left="0" w:firstLine="709"/>
        <w:contextualSpacing w:val="0"/>
        <w:rPr>
          <w:rFonts w:ascii="Times New Roman" w:hAnsi="Times New Roman"/>
          <w:szCs w:val="28"/>
          <w:lang w:val="vi-VN"/>
        </w:rPr>
      </w:pPr>
      <w:r w:rsidRPr="002D0C97">
        <w:rPr>
          <w:rFonts w:ascii="Times New Roman" w:hAnsi="Times New Roman"/>
          <w:spacing w:val="-2"/>
          <w:szCs w:val="28"/>
        </w:rPr>
        <w:t>Cấp độ phòng thủ được xác định thành 4 cấp</w:t>
      </w:r>
      <w:r w:rsidR="00B71F46" w:rsidRPr="002D0C97">
        <w:rPr>
          <w:rFonts w:ascii="Times New Roman" w:hAnsi="Times New Roman"/>
          <w:spacing w:val="-2"/>
          <w:szCs w:val="28"/>
        </w:rPr>
        <w:t xml:space="preserve"> từ thấp đế</w:t>
      </w:r>
      <w:r w:rsidR="00690E5C" w:rsidRPr="002D0C97">
        <w:rPr>
          <w:rFonts w:ascii="Times New Roman" w:hAnsi="Times New Roman"/>
          <w:spacing w:val="-2"/>
          <w:szCs w:val="28"/>
        </w:rPr>
        <w:t>n cao</w:t>
      </w:r>
      <w:r w:rsidR="00B71F46" w:rsidRPr="002D0C97">
        <w:rPr>
          <w:rFonts w:ascii="Times New Roman" w:hAnsi="Times New Roman"/>
          <w:spacing w:val="-2"/>
          <w:szCs w:val="28"/>
        </w:rPr>
        <w:t xml:space="preserve"> </w:t>
      </w:r>
      <w:r w:rsidR="00CF3323" w:rsidRPr="002D0C97">
        <w:rPr>
          <w:rFonts w:ascii="Times New Roman" w:hAnsi="Times New Roman"/>
          <w:spacing w:val="-2"/>
          <w:szCs w:val="28"/>
          <w:lang w:val="vi-VN"/>
        </w:rPr>
        <w:t>(Điều 2</w:t>
      </w:r>
      <w:r w:rsidR="00AA6912" w:rsidRPr="002D0C97">
        <w:rPr>
          <w:rFonts w:ascii="Times New Roman" w:hAnsi="Times New Roman"/>
          <w:spacing w:val="-2"/>
          <w:szCs w:val="28"/>
          <w:lang w:val="vi-VN"/>
        </w:rPr>
        <w:t>1</w:t>
      </w:r>
      <w:r w:rsidR="00D41730" w:rsidRPr="002D0C97">
        <w:rPr>
          <w:rFonts w:ascii="Times New Roman" w:hAnsi="Times New Roman"/>
          <w:spacing w:val="-2"/>
          <w:szCs w:val="28"/>
          <w:lang w:val="vi-VN"/>
        </w:rPr>
        <w:t>)</w:t>
      </w:r>
      <w:r w:rsidR="00B71F46" w:rsidRPr="002D0C97">
        <w:rPr>
          <w:rFonts w:ascii="Times New Roman" w:hAnsi="Times New Roman"/>
          <w:spacing w:val="-2"/>
          <w:szCs w:val="28"/>
        </w:rPr>
        <w:t xml:space="preserve">. Dự thảo Luật quy định </w:t>
      </w:r>
      <w:r w:rsidR="001C72E3" w:rsidRPr="002D0C97">
        <w:rPr>
          <w:rFonts w:ascii="Times New Roman" w:hAnsi="Times New Roman"/>
          <w:spacing w:val="-2"/>
          <w:szCs w:val="28"/>
        </w:rPr>
        <w:t xml:space="preserve">thẩm quyền ban bố, bãi bỏ </w:t>
      </w:r>
      <w:r w:rsidR="00D41730" w:rsidRPr="002D0C97">
        <w:rPr>
          <w:rFonts w:ascii="Times New Roman" w:hAnsi="Times New Roman"/>
          <w:spacing w:val="-2"/>
          <w:szCs w:val="28"/>
          <w:lang w:val="vi-VN"/>
        </w:rPr>
        <w:t xml:space="preserve">cấp độ </w:t>
      </w:r>
      <w:r w:rsidR="00045E0B" w:rsidRPr="002D0C97">
        <w:rPr>
          <w:rFonts w:ascii="Times New Roman" w:hAnsi="Times New Roman"/>
          <w:spacing w:val="-2"/>
          <w:szCs w:val="28"/>
        </w:rPr>
        <w:t>p</w:t>
      </w:r>
      <w:r w:rsidR="00045E0B" w:rsidRPr="002D0C97">
        <w:rPr>
          <w:rFonts w:ascii="Times New Roman" w:hAnsi="Times New Roman"/>
          <w:spacing w:val="-2"/>
          <w:szCs w:val="28"/>
          <w:lang w:val="vi-VN"/>
        </w:rPr>
        <w:t>hòng thủ dân sự</w:t>
      </w:r>
      <w:r w:rsidR="00D41730" w:rsidRPr="002D0C97">
        <w:rPr>
          <w:rFonts w:ascii="Times New Roman" w:hAnsi="Times New Roman"/>
          <w:spacing w:val="-2"/>
          <w:szCs w:val="28"/>
          <w:lang w:val="vi-VN"/>
        </w:rPr>
        <w:t xml:space="preserve"> </w:t>
      </w:r>
      <w:r w:rsidR="00BC5CD9" w:rsidRPr="002D0C97">
        <w:rPr>
          <w:rFonts w:ascii="Times New Roman" w:hAnsi="Times New Roman"/>
          <w:spacing w:val="-2"/>
          <w:szCs w:val="28"/>
          <w:lang w:val="vi-VN"/>
        </w:rPr>
        <w:t>(Điều 2</w:t>
      </w:r>
      <w:r w:rsidR="00AA6912" w:rsidRPr="002D0C97">
        <w:rPr>
          <w:rFonts w:ascii="Times New Roman" w:hAnsi="Times New Roman"/>
          <w:spacing w:val="-2"/>
          <w:szCs w:val="28"/>
          <w:lang w:val="vi-VN"/>
        </w:rPr>
        <w:t>2</w:t>
      </w:r>
      <w:r w:rsidR="00BC5CD9" w:rsidRPr="002D0C97">
        <w:rPr>
          <w:rFonts w:ascii="Times New Roman" w:hAnsi="Times New Roman"/>
          <w:spacing w:val="-2"/>
          <w:szCs w:val="28"/>
          <w:lang w:val="vi-VN"/>
        </w:rPr>
        <w:t>)</w:t>
      </w:r>
      <w:r w:rsidR="001C72E3" w:rsidRPr="002D0C97">
        <w:rPr>
          <w:rFonts w:ascii="Times New Roman" w:hAnsi="Times New Roman"/>
          <w:spacing w:val="-2"/>
          <w:szCs w:val="28"/>
        </w:rPr>
        <w:t xml:space="preserve">, thẩm quyền điều động, huy động lực lượng, phương tiện tham gia </w:t>
      </w:r>
      <w:r w:rsidR="00045E0B" w:rsidRPr="002D0C97">
        <w:rPr>
          <w:rFonts w:ascii="Times New Roman" w:hAnsi="Times New Roman"/>
          <w:spacing w:val="-2"/>
          <w:szCs w:val="28"/>
        </w:rPr>
        <w:t>phòng thủ dân sự</w:t>
      </w:r>
      <w:r w:rsidR="001C72E3" w:rsidRPr="002D0C97">
        <w:rPr>
          <w:rFonts w:ascii="Times New Roman" w:hAnsi="Times New Roman"/>
          <w:spacing w:val="-2"/>
          <w:szCs w:val="28"/>
        </w:rPr>
        <w:t xml:space="preserve"> (Điều 23)</w:t>
      </w:r>
      <w:r w:rsidR="001339CD" w:rsidRPr="002D0C97">
        <w:rPr>
          <w:rFonts w:ascii="Times New Roman" w:hAnsi="Times New Roman"/>
          <w:bCs/>
          <w:spacing w:val="-2"/>
          <w:szCs w:val="28"/>
        </w:rPr>
        <w:t>, p</w:t>
      </w:r>
      <w:r w:rsidR="00CF3323" w:rsidRPr="002D0C97">
        <w:rPr>
          <w:rFonts w:ascii="Times New Roman" w:hAnsi="Times New Roman"/>
          <w:spacing w:val="-2"/>
          <w:szCs w:val="28"/>
          <w:lang w:val="vi-VN"/>
        </w:rPr>
        <w:t xml:space="preserve">hân công trách nhiệm </w:t>
      </w:r>
      <w:r w:rsidR="00045E0B" w:rsidRPr="002D0C97">
        <w:rPr>
          <w:rFonts w:ascii="Times New Roman" w:hAnsi="Times New Roman"/>
          <w:spacing w:val="-2"/>
          <w:szCs w:val="28"/>
        </w:rPr>
        <w:t>p</w:t>
      </w:r>
      <w:r w:rsidR="00045E0B" w:rsidRPr="002D0C97">
        <w:rPr>
          <w:rFonts w:ascii="Times New Roman" w:hAnsi="Times New Roman"/>
          <w:spacing w:val="-2"/>
          <w:szCs w:val="28"/>
          <w:lang w:val="vi-VN"/>
        </w:rPr>
        <w:t>hòng thủ dân sự</w:t>
      </w:r>
      <w:r w:rsidR="00950696" w:rsidRPr="002D0C97">
        <w:rPr>
          <w:rFonts w:ascii="Times New Roman" w:hAnsi="Times New Roman"/>
          <w:spacing w:val="-2"/>
          <w:szCs w:val="28"/>
          <w:lang w:val="vi-VN"/>
        </w:rPr>
        <w:t xml:space="preserve"> (Điều 2</w:t>
      </w:r>
      <w:r w:rsidR="001339CD" w:rsidRPr="002D0C97">
        <w:rPr>
          <w:rFonts w:ascii="Times New Roman" w:hAnsi="Times New Roman"/>
          <w:spacing w:val="-2"/>
          <w:szCs w:val="28"/>
          <w:lang w:val="vi-VN"/>
        </w:rPr>
        <w:t>4</w:t>
      </w:r>
      <w:r w:rsidR="00CF3323" w:rsidRPr="002D0C97">
        <w:rPr>
          <w:rFonts w:ascii="Times New Roman" w:hAnsi="Times New Roman"/>
          <w:spacing w:val="-2"/>
          <w:szCs w:val="28"/>
          <w:lang w:val="vi-VN"/>
        </w:rPr>
        <w:t>)</w:t>
      </w:r>
      <w:r w:rsidR="00957E93" w:rsidRPr="002D0C97">
        <w:rPr>
          <w:rFonts w:ascii="Times New Roman" w:hAnsi="Times New Roman"/>
          <w:spacing w:val="-2"/>
          <w:szCs w:val="28"/>
        </w:rPr>
        <w:t>; c</w:t>
      </w:r>
      <w:r w:rsidR="00CF3323" w:rsidRPr="002D0C97">
        <w:rPr>
          <w:rFonts w:ascii="Times New Roman" w:hAnsi="Times New Roman"/>
          <w:szCs w:val="28"/>
          <w:lang w:val="vi-VN"/>
        </w:rPr>
        <w:t>ác biện pháp</w:t>
      </w:r>
      <w:r w:rsidR="001339CD" w:rsidRPr="002D0C97">
        <w:rPr>
          <w:rFonts w:ascii="Times New Roman" w:hAnsi="Times New Roman"/>
          <w:szCs w:val="28"/>
          <w:lang w:val="vi-VN"/>
        </w:rPr>
        <w:t xml:space="preserve"> áp dụng trong </w:t>
      </w:r>
      <w:r w:rsidR="00045E0B" w:rsidRPr="002D0C97">
        <w:rPr>
          <w:rFonts w:ascii="Times New Roman" w:hAnsi="Times New Roman"/>
          <w:szCs w:val="28"/>
          <w:lang w:val="vi-VN"/>
        </w:rPr>
        <w:t>phòng thủ dân sự</w:t>
      </w:r>
      <w:r w:rsidR="001339CD" w:rsidRPr="002D0C97">
        <w:rPr>
          <w:rFonts w:ascii="Times New Roman" w:hAnsi="Times New Roman"/>
          <w:szCs w:val="28"/>
          <w:lang w:val="vi-VN"/>
        </w:rPr>
        <w:t xml:space="preserve"> </w:t>
      </w:r>
      <w:r w:rsidR="00CF3323" w:rsidRPr="002D0C97">
        <w:rPr>
          <w:rFonts w:ascii="Times New Roman" w:hAnsi="Times New Roman"/>
          <w:szCs w:val="28"/>
          <w:lang w:val="vi-VN"/>
        </w:rPr>
        <w:t xml:space="preserve">cấp độ 1, 2, 3 (Điều </w:t>
      </w:r>
      <w:r w:rsidR="00950696" w:rsidRPr="002D0C97">
        <w:rPr>
          <w:rFonts w:ascii="Times New Roman" w:hAnsi="Times New Roman"/>
          <w:szCs w:val="28"/>
          <w:lang w:val="vi-VN"/>
        </w:rPr>
        <w:t>2</w:t>
      </w:r>
      <w:r w:rsidR="00CB3DC8" w:rsidRPr="002D0C97">
        <w:rPr>
          <w:rFonts w:ascii="Times New Roman" w:hAnsi="Times New Roman"/>
          <w:szCs w:val="28"/>
          <w:lang w:val="vi-VN"/>
        </w:rPr>
        <w:t>5</w:t>
      </w:r>
      <w:r w:rsidR="00CF3323" w:rsidRPr="002D0C97">
        <w:rPr>
          <w:rFonts w:ascii="Times New Roman" w:hAnsi="Times New Roman"/>
          <w:szCs w:val="28"/>
          <w:lang w:val="vi-VN"/>
        </w:rPr>
        <w:t xml:space="preserve"> đến Điều 2</w:t>
      </w:r>
      <w:r w:rsidR="00CB3DC8" w:rsidRPr="002D0C97">
        <w:rPr>
          <w:rFonts w:ascii="Times New Roman" w:hAnsi="Times New Roman"/>
          <w:szCs w:val="28"/>
          <w:lang w:val="vi-VN"/>
        </w:rPr>
        <w:t>7</w:t>
      </w:r>
      <w:r w:rsidR="00CF3323" w:rsidRPr="002D0C97">
        <w:rPr>
          <w:rFonts w:ascii="Times New Roman" w:hAnsi="Times New Roman"/>
          <w:szCs w:val="28"/>
          <w:lang w:val="vi-VN"/>
        </w:rPr>
        <w:t>).</w:t>
      </w:r>
    </w:p>
    <w:p w:rsidR="00CF3323" w:rsidRPr="002D0C97" w:rsidRDefault="00D54D26" w:rsidP="008D094A">
      <w:pPr>
        <w:pStyle w:val="BodyText"/>
        <w:widowControl w:val="0"/>
        <w:numPr>
          <w:ilvl w:val="2"/>
          <w:numId w:val="12"/>
        </w:numPr>
        <w:tabs>
          <w:tab w:val="left" w:pos="851"/>
        </w:tabs>
        <w:spacing w:before="120" w:line="276" w:lineRule="auto"/>
        <w:ind w:left="0" w:firstLine="709"/>
        <w:jc w:val="both"/>
        <w:rPr>
          <w:rFonts w:ascii="Times New Roman" w:hAnsi="Times New Roman"/>
          <w:szCs w:val="28"/>
          <w:lang w:val="vi-VN"/>
        </w:rPr>
      </w:pPr>
      <w:r w:rsidRPr="002D0C97">
        <w:rPr>
          <w:rFonts w:ascii="Times New Roman" w:hAnsi="Times New Roman"/>
          <w:szCs w:val="28"/>
          <w:lang w:val="vi-VN"/>
        </w:rPr>
        <w:t>Hoạt</w:t>
      </w:r>
      <w:r w:rsidR="008A226B" w:rsidRPr="002D0C97">
        <w:rPr>
          <w:rFonts w:ascii="Times New Roman" w:hAnsi="Times New Roman"/>
          <w:szCs w:val="28"/>
          <w:lang w:val="vi-VN"/>
        </w:rPr>
        <w:t xml:space="preserve"> </w:t>
      </w:r>
      <w:r w:rsidRPr="002D0C97">
        <w:rPr>
          <w:rFonts w:ascii="Times New Roman" w:hAnsi="Times New Roman"/>
          <w:szCs w:val="28"/>
          <w:lang w:val="vi-VN"/>
        </w:rPr>
        <w:t xml:space="preserve">động </w:t>
      </w:r>
      <w:r w:rsidR="00045E0B" w:rsidRPr="002D0C97">
        <w:rPr>
          <w:rFonts w:ascii="Times New Roman" w:hAnsi="Times New Roman"/>
          <w:szCs w:val="28"/>
          <w:lang w:val="vi-VN"/>
        </w:rPr>
        <w:t>phòng thủ dân sự</w:t>
      </w:r>
      <w:r w:rsidR="00421292" w:rsidRPr="002D0C97">
        <w:rPr>
          <w:rFonts w:ascii="Times New Roman" w:hAnsi="Times New Roman"/>
          <w:szCs w:val="28"/>
          <w:lang w:val="vi-VN"/>
        </w:rPr>
        <w:t xml:space="preserve"> trong tình trạng khẩn cấp</w:t>
      </w:r>
      <w:r w:rsidR="00680DDE" w:rsidRPr="002D0C97">
        <w:rPr>
          <w:rFonts w:ascii="Times New Roman" w:hAnsi="Times New Roman"/>
          <w:szCs w:val="28"/>
          <w:lang w:val="vi-VN"/>
        </w:rPr>
        <w:t xml:space="preserve"> (cấp độ 4)</w:t>
      </w:r>
      <w:r w:rsidR="00CF3323" w:rsidRPr="002D0C97">
        <w:rPr>
          <w:rFonts w:ascii="Times New Roman" w:hAnsi="Times New Roman"/>
          <w:szCs w:val="28"/>
          <w:lang w:val="vi-VN"/>
        </w:rPr>
        <w:t xml:space="preserve">: Các biện pháp </w:t>
      </w:r>
      <w:r w:rsidR="00045E0B" w:rsidRPr="002D0C97">
        <w:rPr>
          <w:rFonts w:ascii="Times New Roman" w:hAnsi="Times New Roman"/>
          <w:szCs w:val="28"/>
          <w:lang w:val="vi-VN"/>
        </w:rPr>
        <w:t>phòng thủ dân sự</w:t>
      </w:r>
      <w:r w:rsidR="00421292" w:rsidRPr="002D0C97">
        <w:rPr>
          <w:rFonts w:ascii="Times New Roman" w:hAnsi="Times New Roman"/>
          <w:szCs w:val="28"/>
          <w:lang w:val="vi-VN"/>
        </w:rPr>
        <w:t xml:space="preserve"> </w:t>
      </w:r>
      <w:r w:rsidR="00CF3323" w:rsidRPr="002D0C97">
        <w:rPr>
          <w:rFonts w:ascii="Times New Roman" w:hAnsi="Times New Roman"/>
          <w:szCs w:val="28"/>
          <w:lang w:val="vi-VN"/>
        </w:rPr>
        <w:t xml:space="preserve">áp dụng trong tình trạng khẩn cấp bảo </w:t>
      </w:r>
      <w:r w:rsidR="004E6F5B" w:rsidRPr="002D0C97">
        <w:rPr>
          <w:rFonts w:ascii="Times New Roman" w:hAnsi="Times New Roman"/>
          <w:szCs w:val="28"/>
          <w:lang w:val="vi-VN"/>
        </w:rPr>
        <w:t xml:space="preserve">đảm </w:t>
      </w:r>
      <w:r w:rsidR="00CF3323" w:rsidRPr="002D0C97">
        <w:rPr>
          <w:rFonts w:ascii="Times New Roman" w:hAnsi="Times New Roman"/>
          <w:szCs w:val="28"/>
          <w:lang w:val="vi-VN"/>
        </w:rPr>
        <w:t xml:space="preserve">có giới hạn cụ thể, phù hợp, thống nhất với hệ thống pháp luật (Điều </w:t>
      </w:r>
      <w:r w:rsidR="00421292" w:rsidRPr="002D0C97">
        <w:rPr>
          <w:rFonts w:ascii="Times New Roman" w:hAnsi="Times New Roman"/>
          <w:szCs w:val="28"/>
          <w:lang w:val="vi-VN"/>
        </w:rPr>
        <w:t>2</w:t>
      </w:r>
      <w:r w:rsidR="00CB3DC8" w:rsidRPr="002D0C97">
        <w:rPr>
          <w:rFonts w:ascii="Times New Roman" w:hAnsi="Times New Roman"/>
          <w:szCs w:val="28"/>
          <w:lang w:val="vi-VN"/>
        </w:rPr>
        <w:t>8</w:t>
      </w:r>
      <w:r w:rsidR="009F56D1" w:rsidRPr="002D0C97">
        <w:rPr>
          <w:rFonts w:ascii="Times New Roman" w:hAnsi="Times New Roman"/>
          <w:szCs w:val="28"/>
          <w:lang w:val="vi-VN"/>
        </w:rPr>
        <w:t>,</w:t>
      </w:r>
      <w:r w:rsidR="00CF3323" w:rsidRPr="002D0C97">
        <w:rPr>
          <w:rFonts w:ascii="Times New Roman" w:hAnsi="Times New Roman"/>
          <w:szCs w:val="28"/>
          <w:lang w:val="vi-VN"/>
        </w:rPr>
        <w:t xml:space="preserve"> Điều </w:t>
      </w:r>
      <w:r w:rsidR="00CB3DC8" w:rsidRPr="002D0C97">
        <w:rPr>
          <w:rFonts w:ascii="Times New Roman" w:hAnsi="Times New Roman"/>
          <w:szCs w:val="28"/>
          <w:lang w:val="vi-VN"/>
        </w:rPr>
        <w:t>29</w:t>
      </w:r>
      <w:r w:rsidR="00CF3323" w:rsidRPr="002D0C97">
        <w:rPr>
          <w:rFonts w:ascii="Times New Roman" w:hAnsi="Times New Roman"/>
          <w:szCs w:val="28"/>
          <w:lang w:val="vi-VN"/>
        </w:rPr>
        <w:t>).</w:t>
      </w:r>
    </w:p>
    <w:p w:rsidR="006D25B8" w:rsidRPr="002D0C97" w:rsidRDefault="00CF3323" w:rsidP="008D094A">
      <w:pPr>
        <w:pStyle w:val="BodyText"/>
        <w:widowControl w:val="0"/>
        <w:numPr>
          <w:ilvl w:val="2"/>
          <w:numId w:val="12"/>
        </w:numPr>
        <w:tabs>
          <w:tab w:val="left" w:pos="851"/>
        </w:tabs>
        <w:spacing w:before="120" w:line="276" w:lineRule="auto"/>
        <w:ind w:left="0" w:firstLine="709"/>
        <w:jc w:val="both"/>
        <w:rPr>
          <w:rFonts w:ascii="Times New Roman" w:hAnsi="Times New Roman"/>
          <w:szCs w:val="28"/>
          <w:lang w:val="vi-VN"/>
        </w:rPr>
      </w:pPr>
      <w:r w:rsidRPr="002D0C97">
        <w:rPr>
          <w:rFonts w:ascii="Times New Roman" w:hAnsi="Times New Roman"/>
          <w:szCs w:val="28"/>
          <w:lang w:val="vi-VN"/>
        </w:rPr>
        <w:t xml:space="preserve">Hoạt động </w:t>
      </w:r>
      <w:r w:rsidR="00045E0B" w:rsidRPr="002D0C97">
        <w:rPr>
          <w:rFonts w:ascii="Times New Roman" w:hAnsi="Times New Roman"/>
          <w:szCs w:val="28"/>
          <w:lang w:val="vi-VN"/>
        </w:rPr>
        <w:t>phòng thủ dân sự</w:t>
      </w:r>
      <w:r w:rsidRPr="002D0C97">
        <w:rPr>
          <w:rFonts w:ascii="Times New Roman" w:hAnsi="Times New Roman"/>
          <w:szCs w:val="28"/>
          <w:lang w:val="vi-VN"/>
        </w:rPr>
        <w:t xml:space="preserve"> trong t</w:t>
      </w:r>
      <w:r w:rsidR="003666FD" w:rsidRPr="002D0C97">
        <w:rPr>
          <w:rFonts w:ascii="Times New Roman" w:hAnsi="Times New Roman"/>
          <w:szCs w:val="28"/>
          <w:lang w:val="vi-VN"/>
        </w:rPr>
        <w:t xml:space="preserve">ình trạng chiến tranh: Quy định </w:t>
      </w:r>
      <w:r w:rsidR="006D25B8" w:rsidRPr="002D0C97">
        <w:rPr>
          <w:rFonts w:ascii="Times New Roman" w:hAnsi="Times New Roman"/>
          <w:szCs w:val="28"/>
          <w:lang w:val="vi-VN"/>
        </w:rPr>
        <w:t>c</w:t>
      </w:r>
      <w:r w:rsidR="003666FD" w:rsidRPr="002D0C97">
        <w:rPr>
          <w:rFonts w:ascii="Times New Roman" w:hAnsi="Times New Roman"/>
          <w:szCs w:val="28"/>
          <w:lang w:val="vi-VN"/>
        </w:rPr>
        <w:t xml:space="preserve">ác biện pháp </w:t>
      </w:r>
      <w:r w:rsidR="00045E0B" w:rsidRPr="002D0C97">
        <w:rPr>
          <w:rFonts w:ascii="Times New Roman" w:hAnsi="Times New Roman"/>
          <w:szCs w:val="28"/>
          <w:lang w:val="vi-VN"/>
        </w:rPr>
        <w:t>phòng thủ dân sự</w:t>
      </w:r>
      <w:r w:rsidR="003666FD" w:rsidRPr="002D0C97">
        <w:rPr>
          <w:rFonts w:ascii="Times New Roman" w:hAnsi="Times New Roman"/>
          <w:szCs w:val="28"/>
          <w:lang w:val="vi-VN"/>
        </w:rPr>
        <w:t xml:space="preserve"> khi có chiến tranh</w:t>
      </w:r>
      <w:r w:rsidR="006D25B8" w:rsidRPr="002D0C97">
        <w:rPr>
          <w:rFonts w:ascii="Times New Roman" w:hAnsi="Times New Roman"/>
          <w:szCs w:val="28"/>
          <w:lang w:val="vi-VN"/>
        </w:rPr>
        <w:t xml:space="preserve">, các biện pháp khắc phục hậu quả thảm họa do chiến tranh gây ra (Điều </w:t>
      </w:r>
      <w:r w:rsidR="00AF7CA7" w:rsidRPr="002D0C97">
        <w:rPr>
          <w:rFonts w:ascii="Times New Roman" w:hAnsi="Times New Roman"/>
          <w:szCs w:val="28"/>
          <w:lang w:val="vi-VN"/>
        </w:rPr>
        <w:t>3</w:t>
      </w:r>
      <w:r w:rsidR="00CB3DC8" w:rsidRPr="002D0C97">
        <w:rPr>
          <w:rFonts w:ascii="Times New Roman" w:hAnsi="Times New Roman"/>
          <w:szCs w:val="28"/>
          <w:lang w:val="vi-VN"/>
        </w:rPr>
        <w:t>0</w:t>
      </w:r>
      <w:r w:rsidR="006D25B8" w:rsidRPr="002D0C97">
        <w:rPr>
          <w:rFonts w:ascii="Times New Roman" w:hAnsi="Times New Roman"/>
          <w:szCs w:val="28"/>
          <w:lang w:val="vi-VN"/>
        </w:rPr>
        <w:t>, Điều 3</w:t>
      </w:r>
      <w:r w:rsidR="00CB3DC8" w:rsidRPr="002D0C97">
        <w:rPr>
          <w:rFonts w:ascii="Times New Roman" w:hAnsi="Times New Roman"/>
          <w:szCs w:val="28"/>
          <w:lang w:val="vi-VN"/>
        </w:rPr>
        <w:t>1</w:t>
      </w:r>
      <w:r w:rsidR="006D25B8" w:rsidRPr="002D0C97">
        <w:rPr>
          <w:rFonts w:ascii="Times New Roman" w:hAnsi="Times New Roman"/>
          <w:szCs w:val="28"/>
          <w:lang w:val="vi-VN"/>
        </w:rPr>
        <w:t>).</w:t>
      </w:r>
    </w:p>
    <w:p w:rsidR="00E7548B" w:rsidRPr="002D0C97" w:rsidRDefault="00CF3323" w:rsidP="008D094A">
      <w:pPr>
        <w:pStyle w:val="ListParagraph1"/>
        <w:numPr>
          <w:ilvl w:val="2"/>
          <w:numId w:val="12"/>
        </w:numPr>
        <w:tabs>
          <w:tab w:val="left" w:pos="851"/>
          <w:tab w:val="left" w:pos="1701"/>
        </w:tabs>
        <w:spacing w:before="120" w:line="276" w:lineRule="auto"/>
        <w:ind w:left="0" w:firstLine="709"/>
        <w:contextualSpacing w:val="0"/>
        <w:rPr>
          <w:rFonts w:ascii="Times New Roman" w:hAnsi="Times New Roman"/>
          <w:bCs/>
          <w:szCs w:val="28"/>
          <w:lang w:val="vi-VN"/>
        </w:rPr>
      </w:pPr>
      <w:r w:rsidRPr="002D0C97">
        <w:rPr>
          <w:rFonts w:ascii="Times New Roman" w:hAnsi="Times New Roman"/>
          <w:szCs w:val="28"/>
          <w:lang w:val="vi-VN"/>
        </w:rPr>
        <w:t xml:space="preserve">Khắc phục hậu quả </w:t>
      </w:r>
      <w:r w:rsidR="00494970" w:rsidRPr="002D0C97">
        <w:rPr>
          <w:rFonts w:ascii="Times New Roman" w:hAnsi="Times New Roman"/>
          <w:szCs w:val="28"/>
          <w:lang w:val="vi-VN"/>
        </w:rPr>
        <w:t>thảm họa, sự cố</w:t>
      </w:r>
      <w:r w:rsidRPr="002D0C97">
        <w:rPr>
          <w:rFonts w:ascii="Times New Roman" w:hAnsi="Times New Roman"/>
          <w:szCs w:val="28"/>
          <w:lang w:val="vi-VN"/>
        </w:rPr>
        <w:t>: Quy định</w:t>
      </w:r>
      <w:r w:rsidR="00401776" w:rsidRPr="002D0C97">
        <w:rPr>
          <w:rFonts w:ascii="Times New Roman" w:hAnsi="Times New Roman"/>
          <w:szCs w:val="28"/>
          <w:lang w:val="vi-VN"/>
        </w:rPr>
        <w:t xml:space="preserve"> </w:t>
      </w:r>
      <w:r w:rsidR="001617CA" w:rsidRPr="002D0C97">
        <w:rPr>
          <w:rFonts w:ascii="Times New Roman" w:hAnsi="Times New Roman"/>
          <w:szCs w:val="28"/>
          <w:lang w:val="vi-VN"/>
        </w:rPr>
        <w:t>h</w:t>
      </w:r>
      <w:r w:rsidR="00401776" w:rsidRPr="002D0C97">
        <w:rPr>
          <w:rFonts w:ascii="Times New Roman" w:hAnsi="Times New Roman"/>
          <w:szCs w:val="28"/>
          <w:lang w:val="vi-VN"/>
        </w:rPr>
        <w:t xml:space="preserve">oạt động khắc phục hậu quả </w:t>
      </w:r>
      <w:r w:rsidR="00494970" w:rsidRPr="002D0C97">
        <w:rPr>
          <w:rFonts w:ascii="Times New Roman" w:hAnsi="Times New Roman"/>
          <w:szCs w:val="28"/>
          <w:lang w:val="vi-VN"/>
        </w:rPr>
        <w:t>thảm họa, sự cố</w:t>
      </w:r>
      <w:r w:rsidR="002F0E13" w:rsidRPr="002D0C97">
        <w:rPr>
          <w:rFonts w:ascii="Times New Roman" w:hAnsi="Times New Roman"/>
          <w:szCs w:val="28"/>
          <w:lang w:val="vi-VN"/>
        </w:rPr>
        <w:t xml:space="preserve"> và </w:t>
      </w:r>
      <w:r w:rsidR="002F0E13" w:rsidRPr="002D0C97">
        <w:rPr>
          <w:rFonts w:ascii="Times New Roman" w:hAnsi="Times New Roman"/>
          <w:bCs/>
          <w:szCs w:val="28"/>
          <w:lang w:val="vi-VN"/>
        </w:rPr>
        <w:t xml:space="preserve">các biện pháp hỗ trợ khi phải áp dụng các biện pháp </w:t>
      </w:r>
      <w:r w:rsidR="00045E0B" w:rsidRPr="002D0C97">
        <w:rPr>
          <w:rFonts w:ascii="Times New Roman" w:hAnsi="Times New Roman"/>
          <w:bCs/>
          <w:szCs w:val="28"/>
          <w:lang w:val="vi-VN"/>
        </w:rPr>
        <w:t>phòng thủ dân sự</w:t>
      </w:r>
      <w:r w:rsidR="002F0E13" w:rsidRPr="002D0C97">
        <w:rPr>
          <w:rFonts w:ascii="Times New Roman" w:hAnsi="Times New Roman"/>
          <w:bCs/>
          <w:szCs w:val="28"/>
          <w:lang w:val="vi-VN"/>
        </w:rPr>
        <w:t xml:space="preserve"> trong tình trạng khẩn cấp (Điều 3</w:t>
      </w:r>
      <w:r w:rsidR="007C0795" w:rsidRPr="002D0C97">
        <w:rPr>
          <w:rFonts w:ascii="Times New Roman" w:hAnsi="Times New Roman"/>
          <w:bCs/>
          <w:szCs w:val="28"/>
          <w:lang w:val="vi-VN"/>
        </w:rPr>
        <w:t>2</w:t>
      </w:r>
      <w:r w:rsidR="002F0E13" w:rsidRPr="002D0C97">
        <w:rPr>
          <w:rFonts w:ascii="Times New Roman" w:hAnsi="Times New Roman"/>
          <w:bCs/>
          <w:szCs w:val="28"/>
          <w:lang w:val="vi-VN"/>
        </w:rPr>
        <w:t xml:space="preserve"> đến Điều 3</w:t>
      </w:r>
      <w:r w:rsidR="007C0795" w:rsidRPr="002D0C97">
        <w:rPr>
          <w:rFonts w:ascii="Times New Roman" w:hAnsi="Times New Roman"/>
          <w:bCs/>
          <w:szCs w:val="28"/>
          <w:lang w:val="vi-VN"/>
        </w:rPr>
        <w:t>6</w:t>
      </w:r>
      <w:r w:rsidR="002F0E13" w:rsidRPr="002D0C97">
        <w:rPr>
          <w:rFonts w:ascii="Times New Roman" w:hAnsi="Times New Roman"/>
          <w:bCs/>
          <w:szCs w:val="28"/>
          <w:lang w:val="vi-VN"/>
        </w:rPr>
        <w:t>).</w:t>
      </w:r>
    </w:p>
    <w:p w:rsidR="00CF3323" w:rsidRPr="002D0C97" w:rsidRDefault="008440B7" w:rsidP="008D094A">
      <w:pPr>
        <w:pStyle w:val="BodyText"/>
        <w:widowControl w:val="0"/>
        <w:tabs>
          <w:tab w:val="left" w:pos="993"/>
        </w:tabs>
        <w:spacing w:before="120" w:line="276" w:lineRule="auto"/>
        <w:ind w:firstLine="709"/>
        <w:jc w:val="both"/>
        <w:outlineLvl w:val="2"/>
        <w:rPr>
          <w:rFonts w:ascii="Times New Roman" w:hAnsi="Times New Roman"/>
          <w:i/>
          <w:iCs/>
          <w:szCs w:val="28"/>
          <w:lang w:val="vi-VN"/>
        </w:rPr>
      </w:pPr>
      <w:r w:rsidRPr="002D0C97">
        <w:rPr>
          <w:rFonts w:ascii="Times New Roman" w:hAnsi="Times New Roman"/>
          <w:i/>
          <w:iCs/>
          <w:szCs w:val="28"/>
          <w:lang w:val="vi-VN"/>
        </w:rPr>
        <w:t xml:space="preserve">c) </w:t>
      </w:r>
      <w:r w:rsidR="00A4365D" w:rsidRPr="002D0C97">
        <w:rPr>
          <w:rFonts w:ascii="Times New Roman" w:hAnsi="Times New Roman"/>
          <w:i/>
          <w:iCs/>
          <w:szCs w:val="28"/>
          <w:lang w:val="vi-VN"/>
        </w:rPr>
        <w:t>Chương III -</w:t>
      </w:r>
      <w:r w:rsidR="00CF3323" w:rsidRPr="002D0C97">
        <w:rPr>
          <w:rFonts w:ascii="Times New Roman" w:hAnsi="Times New Roman"/>
          <w:i/>
          <w:iCs/>
          <w:szCs w:val="28"/>
          <w:lang w:val="vi-VN"/>
        </w:rPr>
        <w:t xml:space="preserve"> Cơ quan chỉ đạo, chỉ huy, lực lượng </w:t>
      </w:r>
      <w:r w:rsidR="00045E0B" w:rsidRPr="002D0C97">
        <w:rPr>
          <w:rFonts w:ascii="Times New Roman" w:hAnsi="Times New Roman"/>
          <w:i/>
          <w:iCs/>
          <w:szCs w:val="28"/>
          <w:lang w:val="vi-VN"/>
        </w:rPr>
        <w:t>phòng thủ dân sự</w:t>
      </w:r>
      <w:r w:rsidR="00CF3323" w:rsidRPr="002D0C97">
        <w:rPr>
          <w:rFonts w:ascii="Times New Roman" w:hAnsi="Times New Roman"/>
          <w:i/>
          <w:iCs/>
          <w:szCs w:val="28"/>
          <w:lang w:val="vi-VN"/>
        </w:rPr>
        <w:t xml:space="preserve"> (Điều </w:t>
      </w:r>
      <w:r w:rsidR="004D02A3" w:rsidRPr="002D0C97">
        <w:rPr>
          <w:rFonts w:ascii="Times New Roman" w:hAnsi="Times New Roman"/>
          <w:i/>
          <w:iCs/>
          <w:szCs w:val="28"/>
          <w:lang w:val="vi-VN"/>
        </w:rPr>
        <w:t>3</w:t>
      </w:r>
      <w:r w:rsidR="007C0795" w:rsidRPr="002D0C97">
        <w:rPr>
          <w:rFonts w:ascii="Times New Roman" w:hAnsi="Times New Roman"/>
          <w:i/>
          <w:iCs/>
          <w:szCs w:val="28"/>
          <w:lang w:val="vi-VN"/>
        </w:rPr>
        <w:t>7</w:t>
      </w:r>
      <w:r w:rsidR="00CF3323" w:rsidRPr="002D0C97">
        <w:rPr>
          <w:rFonts w:ascii="Times New Roman" w:hAnsi="Times New Roman"/>
          <w:i/>
          <w:iCs/>
          <w:szCs w:val="28"/>
          <w:lang w:val="vi-VN"/>
        </w:rPr>
        <w:t xml:space="preserve"> và Điều </w:t>
      </w:r>
      <w:r w:rsidR="004D02A3" w:rsidRPr="002D0C97">
        <w:rPr>
          <w:rFonts w:ascii="Times New Roman" w:hAnsi="Times New Roman"/>
          <w:i/>
          <w:iCs/>
          <w:szCs w:val="28"/>
          <w:lang w:val="vi-VN"/>
        </w:rPr>
        <w:t>3</w:t>
      </w:r>
      <w:r w:rsidR="007C0795" w:rsidRPr="002D0C97">
        <w:rPr>
          <w:rFonts w:ascii="Times New Roman" w:hAnsi="Times New Roman"/>
          <w:i/>
          <w:iCs/>
          <w:szCs w:val="28"/>
          <w:lang w:val="vi-VN"/>
        </w:rPr>
        <w:t>8</w:t>
      </w:r>
      <w:r w:rsidR="00CF3323" w:rsidRPr="002D0C97">
        <w:rPr>
          <w:rFonts w:ascii="Times New Roman" w:hAnsi="Times New Roman"/>
          <w:i/>
          <w:iCs/>
          <w:szCs w:val="28"/>
          <w:lang w:val="vi-VN"/>
        </w:rPr>
        <w:t>)</w:t>
      </w:r>
    </w:p>
    <w:p w:rsidR="000C66B6" w:rsidRPr="002D0C97" w:rsidRDefault="004D02A3" w:rsidP="008D094A">
      <w:pPr>
        <w:pStyle w:val="ListParagraph1"/>
        <w:tabs>
          <w:tab w:val="left" w:pos="993"/>
        </w:tabs>
        <w:spacing w:before="120" w:line="276" w:lineRule="auto"/>
        <w:ind w:left="0" w:firstLine="709"/>
        <w:contextualSpacing w:val="0"/>
        <w:rPr>
          <w:rFonts w:ascii="Times New Roman" w:hAnsi="Times New Roman"/>
          <w:spacing w:val="-2"/>
          <w:szCs w:val="28"/>
          <w:lang w:val="vi-VN"/>
        </w:rPr>
      </w:pPr>
      <w:r w:rsidRPr="002D0C97">
        <w:rPr>
          <w:rFonts w:ascii="Times New Roman" w:hAnsi="Times New Roman"/>
          <w:spacing w:val="-2"/>
          <w:szCs w:val="28"/>
          <w:lang w:val="vi-VN"/>
        </w:rPr>
        <w:t>D</w:t>
      </w:r>
      <w:r w:rsidR="00CF3323" w:rsidRPr="002D0C97">
        <w:rPr>
          <w:rFonts w:ascii="Times New Roman" w:hAnsi="Times New Roman"/>
          <w:spacing w:val="-2"/>
          <w:szCs w:val="28"/>
          <w:lang w:val="vi-VN"/>
        </w:rPr>
        <w:t>ự thảo Luật</w:t>
      </w:r>
      <w:bookmarkStart w:id="10" w:name="_Toc72204051"/>
      <w:r w:rsidR="00CF3323" w:rsidRPr="002D0C97">
        <w:rPr>
          <w:rFonts w:ascii="Times New Roman" w:hAnsi="Times New Roman"/>
          <w:spacing w:val="-2"/>
          <w:szCs w:val="28"/>
          <w:lang w:val="vi-VN"/>
        </w:rPr>
        <w:t xml:space="preserve"> quy định cơ quan chỉ đạo, chỉ huy </w:t>
      </w:r>
      <w:r w:rsidR="00045E0B" w:rsidRPr="002D0C97">
        <w:rPr>
          <w:rFonts w:ascii="Times New Roman" w:hAnsi="Times New Roman"/>
          <w:spacing w:val="-2"/>
          <w:szCs w:val="28"/>
          <w:lang w:val="vi-VN"/>
        </w:rPr>
        <w:t>phòng thủ dân sự</w:t>
      </w:r>
      <w:r w:rsidR="00CF3323" w:rsidRPr="002D0C97">
        <w:rPr>
          <w:rFonts w:ascii="Times New Roman" w:hAnsi="Times New Roman"/>
          <w:spacing w:val="-2"/>
          <w:szCs w:val="28"/>
          <w:lang w:val="vi-VN"/>
        </w:rPr>
        <w:t xml:space="preserve"> là tổ chức phối hợp liên ngành về </w:t>
      </w:r>
      <w:r w:rsidR="00045E0B" w:rsidRPr="002D0C97">
        <w:rPr>
          <w:rFonts w:ascii="Times New Roman" w:hAnsi="Times New Roman"/>
          <w:spacing w:val="-2"/>
          <w:szCs w:val="28"/>
          <w:lang w:val="vi-VN"/>
        </w:rPr>
        <w:t>phòng thủ dân sự</w:t>
      </w:r>
      <w:r w:rsidR="00CF3323" w:rsidRPr="002D0C97">
        <w:rPr>
          <w:rFonts w:ascii="Times New Roman" w:hAnsi="Times New Roman"/>
          <w:spacing w:val="-2"/>
          <w:szCs w:val="28"/>
          <w:lang w:val="vi-VN"/>
        </w:rPr>
        <w:t xml:space="preserve">. Cơ quan chỉ đạo </w:t>
      </w:r>
      <w:r w:rsidR="00A351DE" w:rsidRPr="002D0C97">
        <w:rPr>
          <w:rFonts w:ascii="Times New Roman" w:hAnsi="Times New Roman"/>
          <w:spacing w:val="-2"/>
          <w:szCs w:val="28"/>
          <w:lang w:val="vi-VN"/>
        </w:rPr>
        <w:t xml:space="preserve">quốc gia </w:t>
      </w:r>
      <w:r w:rsidR="00045E0B" w:rsidRPr="002D0C97">
        <w:rPr>
          <w:rFonts w:ascii="Times New Roman" w:hAnsi="Times New Roman"/>
          <w:spacing w:val="-2"/>
          <w:szCs w:val="28"/>
          <w:lang w:val="vi-VN"/>
        </w:rPr>
        <w:t>phòng thủ dân sự</w:t>
      </w:r>
      <w:r w:rsidR="00A351DE" w:rsidRPr="002D0C97">
        <w:rPr>
          <w:rFonts w:ascii="Times New Roman" w:hAnsi="Times New Roman"/>
          <w:spacing w:val="-2"/>
          <w:szCs w:val="28"/>
          <w:lang w:val="vi-VN"/>
        </w:rPr>
        <w:t xml:space="preserve"> </w:t>
      </w:r>
      <w:r w:rsidR="00CF3323" w:rsidRPr="002D0C97">
        <w:rPr>
          <w:rFonts w:ascii="Times New Roman" w:hAnsi="Times New Roman"/>
          <w:spacing w:val="-2"/>
          <w:szCs w:val="28"/>
          <w:lang w:val="vi-VN"/>
        </w:rPr>
        <w:t xml:space="preserve">được thành lập trên cơ sở hợp nhất Ban Chỉ đạo </w:t>
      </w:r>
      <w:r w:rsidR="00045E0B" w:rsidRPr="002D0C97">
        <w:rPr>
          <w:rFonts w:ascii="Times New Roman" w:hAnsi="Times New Roman"/>
          <w:spacing w:val="-2"/>
          <w:szCs w:val="28"/>
          <w:lang w:val="vi-VN"/>
        </w:rPr>
        <w:t>Phòng thủ dân sự</w:t>
      </w:r>
      <w:r w:rsidR="00CF3323" w:rsidRPr="002D0C97">
        <w:rPr>
          <w:rFonts w:ascii="Times New Roman" w:hAnsi="Times New Roman"/>
          <w:spacing w:val="-2"/>
          <w:szCs w:val="28"/>
          <w:lang w:val="vi-VN"/>
        </w:rPr>
        <w:t xml:space="preserve"> quốc gia, Ban Chỉ đạo quốc gia về phòng, chống thiên tai và Ủy ban Quốc gia Ứng phó sự cố, thiên tai và Tìm kiếm Cứu nạn. Việc hợp nhất này cũng được thực hiện tương ứng với cơ quan chỉ huy </w:t>
      </w:r>
      <w:r w:rsidR="00D86900" w:rsidRPr="002D0C97">
        <w:rPr>
          <w:rFonts w:ascii="Times New Roman" w:hAnsi="Times New Roman"/>
          <w:spacing w:val="-2"/>
          <w:szCs w:val="28"/>
          <w:lang w:val="vi-VN"/>
        </w:rPr>
        <w:t>p</w:t>
      </w:r>
      <w:r w:rsidR="00045E0B" w:rsidRPr="002D0C97">
        <w:rPr>
          <w:rFonts w:ascii="Times New Roman" w:hAnsi="Times New Roman"/>
          <w:spacing w:val="-2"/>
          <w:szCs w:val="28"/>
          <w:lang w:val="vi-VN"/>
        </w:rPr>
        <w:t>hòng thủ dân sự</w:t>
      </w:r>
      <w:r w:rsidR="00CF3323" w:rsidRPr="002D0C97">
        <w:rPr>
          <w:rFonts w:ascii="Times New Roman" w:hAnsi="Times New Roman"/>
          <w:spacing w:val="-2"/>
          <w:szCs w:val="28"/>
          <w:lang w:val="vi-VN"/>
        </w:rPr>
        <w:t xml:space="preserve"> ở cấp bộ, ngành Trung ương và các cấp địa phương. </w:t>
      </w:r>
      <w:bookmarkEnd w:id="10"/>
      <w:r w:rsidR="00CF3323" w:rsidRPr="002D0C97">
        <w:rPr>
          <w:rFonts w:ascii="Times New Roman" w:hAnsi="Times New Roman"/>
          <w:spacing w:val="-2"/>
          <w:szCs w:val="28"/>
          <w:lang w:val="vi-VN"/>
        </w:rPr>
        <w:t>Dự thảo Luật giao “Chính phủ quy định cụ thể về cơ cấu tổ chức, nhiệm vụ của cơ quan chỉ đạo quốc gia</w:t>
      </w:r>
      <w:r w:rsidR="00A351DE" w:rsidRPr="002D0C97">
        <w:rPr>
          <w:rFonts w:ascii="Times New Roman" w:hAnsi="Times New Roman"/>
          <w:spacing w:val="-2"/>
          <w:szCs w:val="28"/>
          <w:lang w:val="vi-VN"/>
        </w:rPr>
        <w:t xml:space="preserve"> </w:t>
      </w:r>
      <w:r w:rsidR="00D86900" w:rsidRPr="002D0C97">
        <w:rPr>
          <w:rFonts w:ascii="Times New Roman" w:hAnsi="Times New Roman"/>
          <w:spacing w:val="-2"/>
          <w:szCs w:val="28"/>
          <w:lang w:val="vi-VN"/>
        </w:rPr>
        <w:t>p</w:t>
      </w:r>
      <w:r w:rsidR="00045E0B" w:rsidRPr="002D0C97">
        <w:rPr>
          <w:rFonts w:ascii="Times New Roman" w:hAnsi="Times New Roman"/>
          <w:spacing w:val="-2"/>
          <w:szCs w:val="28"/>
          <w:lang w:val="vi-VN"/>
        </w:rPr>
        <w:t>hòng thủ dân sự</w:t>
      </w:r>
      <w:r w:rsidR="00CF3323" w:rsidRPr="002D0C97">
        <w:rPr>
          <w:rFonts w:ascii="Times New Roman" w:hAnsi="Times New Roman"/>
          <w:spacing w:val="-2"/>
          <w:szCs w:val="28"/>
          <w:lang w:val="vi-VN"/>
        </w:rPr>
        <w:t xml:space="preserve">; cơ quan chỉ huy </w:t>
      </w:r>
      <w:r w:rsidR="00D86900" w:rsidRPr="002D0C97">
        <w:rPr>
          <w:rFonts w:ascii="Times New Roman" w:hAnsi="Times New Roman"/>
          <w:spacing w:val="-2"/>
          <w:szCs w:val="28"/>
          <w:lang w:val="vi-VN"/>
        </w:rPr>
        <w:t>p</w:t>
      </w:r>
      <w:r w:rsidR="00045E0B" w:rsidRPr="002D0C97">
        <w:rPr>
          <w:rFonts w:ascii="Times New Roman" w:hAnsi="Times New Roman"/>
          <w:spacing w:val="-2"/>
          <w:szCs w:val="28"/>
          <w:lang w:val="vi-VN"/>
        </w:rPr>
        <w:t>hòng thủ dân sự</w:t>
      </w:r>
      <w:r w:rsidR="00CF3323" w:rsidRPr="002D0C97">
        <w:rPr>
          <w:rFonts w:ascii="Times New Roman" w:hAnsi="Times New Roman"/>
          <w:spacing w:val="-2"/>
          <w:szCs w:val="28"/>
          <w:lang w:val="vi-VN"/>
        </w:rPr>
        <w:t xml:space="preserve"> cấp bộ, ngành; cơ quan chỉ huy </w:t>
      </w:r>
      <w:r w:rsidR="00D86900" w:rsidRPr="002D0C97">
        <w:rPr>
          <w:rFonts w:ascii="Times New Roman" w:hAnsi="Times New Roman"/>
          <w:spacing w:val="-2"/>
          <w:szCs w:val="28"/>
          <w:lang w:val="vi-VN"/>
        </w:rPr>
        <w:t>p</w:t>
      </w:r>
      <w:r w:rsidR="00045E0B" w:rsidRPr="002D0C97">
        <w:rPr>
          <w:rFonts w:ascii="Times New Roman" w:hAnsi="Times New Roman"/>
          <w:spacing w:val="-2"/>
          <w:szCs w:val="28"/>
          <w:lang w:val="vi-VN"/>
        </w:rPr>
        <w:t>hòng thủ dân sự</w:t>
      </w:r>
      <w:r w:rsidR="00CF3323" w:rsidRPr="002D0C97">
        <w:rPr>
          <w:rFonts w:ascii="Times New Roman" w:hAnsi="Times New Roman"/>
          <w:spacing w:val="-2"/>
          <w:szCs w:val="28"/>
          <w:lang w:val="vi-VN"/>
        </w:rPr>
        <w:t xml:space="preserve"> địa phương”.</w:t>
      </w:r>
    </w:p>
    <w:p w:rsidR="00CF3323" w:rsidRPr="002D0C97" w:rsidRDefault="00254589" w:rsidP="008D094A">
      <w:pPr>
        <w:pStyle w:val="ListParagraph1"/>
        <w:tabs>
          <w:tab w:val="left" w:pos="993"/>
        </w:tabs>
        <w:spacing w:before="120" w:line="276" w:lineRule="auto"/>
        <w:ind w:left="0" w:firstLine="709"/>
        <w:contextualSpacing w:val="0"/>
        <w:outlineLvl w:val="2"/>
        <w:rPr>
          <w:rFonts w:ascii="Times New Roman" w:hAnsi="Times New Roman"/>
          <w:bCs/>
          <w:i/>
          <w:szCs w:val="28"/>
          <w:lang w:val="vi-VN"/>
        </w:rPr>
      </w:pPr>
      <w:r w:rsidRPr="002D0C97">
        <w:rPr>
          <w:rFonts w:ascii="Times New Roman" w:hAnsi="Times New Roman"/>
          <w:i/>
          <w:szCs w:val="28"/>
          <w:lang w:val="vi-VN"/>
        </w:rPr>
        <w:t xml:space="preserve">d) </w:t>
      </w:r>
      <w:r w:rsidR="00CF3323" w:rsidRPr="002D0C97">
        <w:rPr>
          <w:rFonts w:ascii="Times New Roman" w:hAnsi="Times New Roman"/>
          <w:i/>
          <w:iCs/>
          <w:szCs w:val="28"/>
          <w:lang w:val="vi-VN"/>
        </w:rPr>
        <w:t>Chương IV</w:t>
      </w:r>
      <w:r w:rsidR="002078CA" w:rsidRPr="002D0C97">
        <w:rPr>
          <w:rFonts w:ascii="Times New Roman" w:hAnsi="Times New Roman"/>
          <w:i/>
          <w:iCs/>
          <w:szCs w:val="28"/>
          <w:lang w:val="vi-VN"/>
        </w:rPr>
        <w:t xml:space="preserve"> - </w:t>
      </w:r>
      <w:r w:rsidR="00CF3323" w:rsidRPr="002D0C97">
        <w:rPr>
          <w:rFonts w:ascii="Times New Roman" w:hAnsi="Times New Roman"/>
          <w:i/>
          <w:iCs/>
          <w:szCs w:val="28"/>
          <w:lang w:val="vi-VN"/>
        </w:rPr>
        <w:t>Quyền, nghĩa vụ</w:t>
      </w:r>
      <w:r w:rsidR="00520BAD" w:rsidRPr="002D0C97">
        <w:rPr>
          <w:rFonts w:ascii="Times New Roman" w:hAnsi="Times New Roman"/>
          <w:i/>
          <w:iCs/>
          <w:szCs w:val="28"/>
          <w:lang w:val="vi-VN"/>
        </w:rPr>
        <w:t xml:space="preserve"> </w:t>
      </w:r>
      <w:r w:rsidR="00CF3323" w:rsidRPr="002D0C97">
        <w:rPr>
          <w:rFonts w:ascii="Times New Roman" w:hAnsi="Times New Roman"/>
          <w:i/>
          <w:iCs/>
          <w:szCs w:val="28"/>
          <w:lang w:val="vi-VN"/>
        </w:rPr>
        <w:t xml:space="preserve">của cơ quan, tổ chức, cá nhân trong hoạt động </w:t>
      </w:r>
      <w:r w:rsidR="00D86900" w:rsidRPr="002D0C97">
        <w:rPr>
          <w:rFonts w:ascii="Times New Roman" w:hAnsi="Times New Roman"/>
          <w:i/>
          <w:iCs/>
          <w:szCs w:val="28"/>
          <w:lang w:val="vi-VN"/>
        </w:rPr>
        <w:t>p</w:t>
      </w:r>
      <w:r w:rsidR="00045E0B" w:rsidRPr="002D0C97">
        <w:rPr>
          <w:rFonts w:ascii="Times New Roman" w:hAnsi="Times New Roman"/>
          <w:i/>
          <w:iCs/>
          <w:szCs w:val="28"/>
          <w:lang w:val="vi-VN"/>
        </w:rPr>
        <w:t>hòng thủ dân sự</w:t>
      </w:r>
      <w:r w:rsidR="00CF3323" w:rsidRPr="002D0C97">
        <w:rPr>
          <w:rFonts w:ascii="Times New Roman" w:hAnsi="Times New Roman"/>
          <w:i/>
          <w:iCs/>
          <w:szCs w:val="28"/>
          <w:lang w:val="vi-VN"/>
        </w:rPr>
        <w:t xml:space="preserve"> </w:t>
      </w:r>
      <w:r w:rsidR="00CF3323" w:rsidRPr="002D0C97">
        <w:rPr>
          <w:rFonts w:ascii="Times New Roman" w:hAnsi="Times New Roman"/>
          <w:bCs/>
          <w:i/>
          <w:szCs w:val="28"/>
          <w:lang w:val="vi-VN"/>
        </w:rPr>
        <w:t>(</w:t>
      </w:r>
      <w:r w:rsidR="00460675" w:rsidRPr="002D0C97">
        <w:rPr>
          <w:rFonts w:ascii="Times New Roman" w:hAnsi="Times New Roman"/>
          <w:bCs/>
          <w:i/>
          <w:szCs w:val="28"/>
          <w:lang w:val="vi-VN"/>
        </w:rPr>
        <w:t xml:space="preserve">từ </w:t>
      </w:r>
      <w:r w:rsidR="00CF3323" w:rsidRPr="002D0C97">
        <w:rPr>
          <w:rFonts w:ascii="Times New Roman" w:hAnsi="Times New Roman"/>
          <w:bCs/>
          <w:i/>
          <w:szCs w:val="28"/>
          <w:lang w:val="vi-VN"/>
        </w:rPr>
        <w:t xml:space="preserve">Điều </w:t>
      </w:r>
      <w:r w:rsidR="007C0795" w:rsidRPr="002D0C97">
        <w:rPr>
          <w:rFonts w:ascii="Times New Roman" w:hAnsi="Times New Roman"/>
          <w:bCs/>
          <w:i/>
          <w:szCs w:val="28"/>
          <w:lang w:val="vi-VN"/>
        </w:rPr>
        <w:t>39</w:t>
      </w:r>
      <w:r w:rsidR="00CF3323" w:rsidRPr="002D0C97">
        <w:rPr>
          <w:rFonts w:ascii="Times New Roman" w:hAnsi="Times New Roman"/>
          <w:bCs/>
          <w:i/>
          <w:szCs w:val="28"/>
          <w:lang w:val="vi-VN"/>
        </w:rPr>
        <w:t xml:space="preserve"> đến Điều </w:t>
      </w:r>
      <w:r w:rsidR="00520BAD" w:rsidRPr="002D0C97">
        <w:rPr>
          <w:rFonts w:ascii="Times New Roman" w:hAnsi="Times New Roman"/>
          <w:bCs/>
          <w:i/>
          <w:szCs w:val="28"/>
          <w:lang w:val="vi-VN"/>
        </w:rPr>
        <w:t>4</w:t>
      </w:r>
      <w:r w:rsidR="007C0795" w:rsidRPr="002D0C97">
        <w:rPr>
          <w:rFonts w:ascii="Times New Roman" w:hAnsi="Times New Roman"/>
          <w:bCs/>
          <w:i/>
          <w:szCs w:val="28"/>
          <w:lang w:val="vi-VN"/>
        </w:rPr>
        <w:t>2</w:t>
      </w:r>
      <w:r w:rsidR="00CF3323" w:rsidRPr="002D0C97">
        <w:rPr>
          <w:rFonts w:ascii="Times New Roman" w:hAnsi="Times New Roman"/>
          <w:bCs/>
          <w:i/>
          <w:szCs w:val="28"/>
          <w:lang w:val="vi-VN"/>
        </w:rPr>
        <w:t>)</w:t>
      </w:r>
    </w:p>
    <w:p w:rsidR="00254589" w:rsidRPr="002D0C97" w:rsidRDefault="00CF3323" w:rsidP="008D094A">
      <w:pPr>
        <w:pStyle w:val="BodyText"/>
        <w:widowControl w:val="0"/>
        <w:tabs>
          <w:tab w:val="left" w:pos="993"/>
        </w:tabs>
        <w:spacing w:before="120" w:line="276" w:lineRule="auto"/>
        <w:ind w:firstLine="709"/>
        <w:jc w:val="both"/>
        <w:rPr>
          <w:rFonts w:ascii="Times New Roman" w:hAnsi="Times New Roman"/>
          <w:szCs w:val="28"/>
          <w:lang w:val="vi-VN"/>
        </w:rPr>
      </w:pPr>
      <w:r w:rsidRPr="002D0C97">
        <w:rPr>
          <w:rFonts w:ascii="Times New Roman" w:hAnsi="Times New Roman"/>
          <w:szCs w:val="28"/>
          <w:lang w:val="vi-VN"/>
        </w:rPr>
        <w:t xml:space="preserve">Chương này quy định về quyền và nghĩa vụ của cá nhân; tổ chức kinh tế; cơ quan, tổ chức chính trị - xã hội, tổ chức chính trị xã hội - nghề nghiệp, tổ chức xã hội, tổ chức xã hội - nghề nghiệp; tổ chức, cá nhân nước ngoài, tổ chức quốc tế tham gia hoạt động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 xml:space="preserve"> tại Việt Nam.</w:t>
      </w:r>
    </w:p>
    <w:p w:rsidR="00CF3323" w:rsidRPr="002D0C97" w:rsidRDefault="00254589" w:rsidP="008D094A">
      <w:pPr>
        <w:pStyle w:val="BodyText"/>
        <w:widowControl w:val="0"/>
        <w:tabs>
          <w:tab w:val="left" w:pos="993"/>
        </w:tabs>
        <w:spacing w:before="120" w:line="276" w:lineRule="auto"/>
        <w:ind w:firstLine="709"/>
        <w:jc w:val="both"/>
        <w:outlineLvl w:val="2"/>
        <w:rPr>
          <w:rFonts w:ascii="Times New Roman" w:hAnsi="Times New Roman"/>
          <w:i/>
          <w:szCs w:val="28"/>
          <w:lang w:val="vi-VN"/>
        </w:rPr>
      </w:pPr>
      <w:r w:rsidRPr="002D0C97">
        <w:rPr>
          <w:rFonts w:ascii="Times New Roman" w:hAnsi="Times New Roman"/>
          <w:i/>
          <w:szCs w:val="28"/>
          <w:lang w:val="vi-VN"/>
        </w:rPr>
        <w:lastRenderedPageBreak/>
        <w:t xml:space="preserve">đ) </w:t>
      </w:r>
      <w:r w:rsidR="002078CA" w:rsidRPr="002D0C97">
        <w:rPr>
          <w:rFonts w:ascii="Times New Roman" w:hAnsi="Times New Roman"/>
          <w:i/>
          <w:iCs/>
          <w:szCs w:val="28"/>
          <w:lang w:val="vi-VN"/>
        </w:rPr>
        <w:t>Chương V -</w:t>
      </w:r>
      <w:r w:rsidR="00CF3323" w:rsidRPr="002D0C97">
        <w:rPr>
          <w:rFonts w:ascii="Times New Roman" w:hAnsi="Times New Roman"/>
          <w:i/>
          <w:iCs/>
          <w:szCs w:val="28"/>
          <w:lang w:val="vi-VN"/>
        </w:rPr>
        <w:t xml:space="preserve"> Nguồn lực, chế độ, chính sách đối với người tham gia hoạt động </w:t>
      </w:r>
      <w:r w:rsidR="00D86900" w:rsidRPr="002D0C97">
        <w:rPr>
          <w:rFonts w:ascii="Times New Roman" w:hAnsi="Times New Roman"/>
          <w:i/>
          <w:iCs/>
          <w:szCs w:val="28"/>
          <w:lang w:val="vi-VN"/>
        </w:rPr>
        <w:t>p</w:t>
      </w:r>
      <w:r w:rsidR="00045E0B" w:rsidRPr="002D0C97">
        <w:rPr>
          <w:rFonts w:ascii="Times New Roman" w:hAnsi="Times New Roman"/>
          <w:i/>
          <w:iCs/>
          <w:szCs w:val="28"/>
          <w:lang w:val="vi-VN"/>
        </w:rPr>
        <w:t>hòng thủ dân sự</w:t>
      </w:r>
      <w:r w:rsidR="00CF3323" w:rsidRPr="002D0C97">
        <w:rPr>
          <w:rFonts w:ascii="Times New Roman" w:hAnsi="Times New Roman"/>
          <w:i/>
          <w:iCs/>
          <w:szCs w:val="28"/>
          <w:lang w:val="vi-VN"/>
        </w:rPr>
        <w:t xml:space="preserve"> </w:t>
      </w:r>
      <w:r w:rsidR="00CF3323" w:rsidRPr="002D0C97">
        <w:rPr>
          <w:rFonts w:ascii="Times New Roman" w:hAnsi="Times New Roman"/>
          <w:bCs/>
          <w:i/>
          <w:szCs w:val="28"/>
          <w:lang w:val="vi-VN"/>
        </w:rPr>
        <w:t>(</w:t>
      </w:r>
      <w:r w:rsidR="00460675" w:rsidRPr="002D0C97">
        <w:rPr>
          <w:rFonts w:ascii="Times New Roman" w:hAnsi="Times New Roman"/>
          <w:bCs/>
          <w:i/>
          <w:szCs w:val="28"/>
          <w:lang w:val="vi-VN"/>
        </w:rPr>
        <w:t xml:space="preserve">từ </w:t>
      </w:r>
      <w:r w:rsidR="00CF3323" w:rsidRPr="002D0C97">
        <w:rPr>
          <w:rFonts w:ascii="Times New Roman" w:hAnsi="Times New Roman"/>
          <w:bCs/>
          <w:i/>
          <w:szCs w:val="28"/>
          <w:lang w:val="vi-VN"/>
        </w:rPr>
        <w:t>Điều 4</w:t>
      </w:r>
      <w:r w:rsidR="00515458" w:rsidRPr="002D0C97">
        <w:rPr>
          <w:rFonts w:ascii="Times New Roman" w:hAnsi="Times New Roman"/>
          <w:bCs/>
          <w:i/>
          <w:szCs w:val="28"/>
          <w:lang w:val="vi-VN"/>
        </w:rPr>
        <w:t>3</w:t>
      </w:r>
      <w:r w:rsidR="00CF3323" w:rsidRPr="002D0C97">
        <w:rPr>
          <w:rFonts w:ascii="Times New Roman" w:hAnsi="Times New Roman"/>
          <w:bCs/>
          <w:i/>
          <w:szCs w:val="28"/>
          <w:lang w:val="vi-VN"/>
        </w:rPr>
        <w:t xml:space="preserve"> đến Điều </w:t>
      </w:r>
      <w:r w:rsidR="000270EC" w:rsidRPr="002D0C97">
        <w:rPr>
          <w:rFonts w:ascii="Times New Roman" w:hAnsi="Times New Roman"/>
          <w:bCs/>
          <w:i/>
          <w:szCs w:val="28"/>
          <w:lang w:val="vi-VN"/>
        </w:rPr>
        <w:t>4</w:t>
      </w:r>
      <w:r w:rsidR="00515458" w:rsidRPr="002D0C97">
        <w:rPr>
          <w:rFonts w:ascii="Times New Roman" w:hAnsi="Times New Roman"/>
          <w:bCs/>
          <w:i/>
          <w:szCs w:val="28"/>
          <w:lang w:val="vi-VN"/>
        </w:rPr>
        <w:t>7</w:t>
      </w:r>
      <w:r w:rsidR="00CF3323" w:rsidRPr="002D0C97">
        <w:rPr>
          <w:rFonts w:ascii="Times New Roman" w:hAnsi="Times New Roman"/>
          <w:bCs/>
          <w:i/>
          <w:szCs w:val="28"/>
          <w:lang w:val="vi-VN"/>
        </w:rPr>
        <w:t>)</w:t>
      </w:r>
    </w:p>
    <w:p w:rsidR="00CF3323" w:rsidRPr="002D0C97" w:rsidRDefault="00CF3323" w:rsidP="008D094A">
      <w:pPr>
        <w:pStyle w:val="BodyText"/>
        <w:widowControl w:val="0"/>
        <w:tabs>
          <w:tab w:val="left" w:pos="993"/>
        </w:tabs>
        <w:spacing w:before="120" w:line="276" w:lineRule="auto"/>
        <w:ind w:firstLine="709"/>
        <w:jc w:val="both"/>
        <w:rPr>
          <w:rFonts w:ascii="Times New Roman" w:hAnsi="Times New Roman"/>
          <w:szCs w:val="28"/>
          <w:lang w:val="vi-VN"/>
        </w:rPr>
      </w:pPr>
      <w:r w:rsidRPr="002D0C97">
        <w:rPr>
          <w:rFonts w:ascii="Times New Roman" w:hAnsi="Times New Roman"/>
          <w:szCs w:val="28"/>
          <w:lang w:val="vi-VN"/>
        </w:rPr>
        <w:t xml:space="preserve">Chương này quy định về nguồn lực cho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 xml:space="preserve">: Quỹ </w:t>
      </w:r>
      <w:r w:rsidR="00045E0B" w:rsidRPr="002D0C97">
        <w:rPr>
          <w:rFonts w:ascii="Times New Roman" w:hAnsi="Times New Roman"/>
          <w:szCs w:val="28"/>
          <w:lang w:val="vi-VN"/>
        </w:rPr>
        <w:t>Phòng thủ dân sự</w:t>
      </w:r>
      <w:r w:rsidRPr="002D0C97">
        <w:rPr>
          <w:rFonts w:ascii="Times New Roman" w:hAnsi="Times New Roman"/>
          <w:szCs w:val="28"/>
          <w:lang w:val="vi-VN"/>
        </w:rPr>
        <w:t xml:space="preserve">; chế độ, chính sách đối với lực lượng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 xml:space="preserve">; chế độ, chính sách đối với cơ quan, tổ chức, cá nhân tham gia, phối hợp, cộng tác, hỗ trợ, giúp đỡ lực lượng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 xml:space="preserve">; bảo hiểm rủi ro do </w:t>
      </w:r>
      <w:r w:rsidR="00494970" w:rsidRPr="002D0C97">
        <w:rPr>
          <w:rFonts w:ascii="Times New Roman" w:hAnsi="Times New Roman"/>
          <w:szCs w:val="28"/>
          <w:lang w:val="vi-VN"/>
        </w:rPr>
        <w:t>thảm họa, sự cố</w:t>
      </w:r>
      <w:r w:rsidRPr="002D0C97">
        <w:rPr>
          <w:rFonts w:ascii="Times New Roman" w:hAnsi="Times New Roman"/>
          <w:szCs w:val="28"/>
          <w:lang w:val="vi-VN"/>
        </w:rPr>
        <w:t>.</w:t>
      </w:r>
    </w:p>
    <w:p w:rsidR="004F04F8" w:rsidRPr="002D0C97" w:rsidRDefault="00CF3323" w:rsidP="008D094A">
      <w:pPr>
        <w:pStyle w:val="BodyText"/>
        <w:widowControl w:val="0"/>
        <w:tabs>
          <w:tab w:val="left" w:pos="993"/>
        </w:tabs>
        <w:spacing w:before="60" w:line="252" w:lineRule="auto"/>
        <w:ind w:firstLine="709"/>
        <w:jc w:val="both"/>
        <w:rPr>
          <w:rFonts w:ascii="Times New Roman" w:hAnsi="Times New Roman"/>
          <w:spacing w:val="-2"/>
          <w:szCs w:val="28"/>
          <w:lang w:val="vi-VN"/>
        </w:rPr>
      </w:pPr>
      <w:r w:rsidRPr="002D0C97">
        <w:rPr>
          <w:rFonts w:ascii="Times New Roman" w:hAnsi="Times New Roman"/>
          <w:szCs w:val="28"/>
          <w:lang w:val="vi-VN"/>
        </w:rPr>
        <w:t xml:space="preserve">Quỹ </w:t>
      </w:r>
      <w:r w:rsidR="00045E0B" w:rsidRPr="002D0C97">
        <w:rPr>
          <w:rFonts w:ascii="Times New Roman" w:hAnsi="Times New Roman"/>
          <w:szCs w:val="28"/>
          <w:lang w:val="vi-VN"/>
        </w:rPr>
        <w:t>Phòng thủ dân sự</w:t>
      </w:r>
      <w:r w:rsidRPr="002D0C97">
        <w:rPr>
          <w:rFonts w:ascii="Times New Roman" w:hAnsi="Times New Roman"/>
          <w:szCs w:val="28"/>
          <w:lang w:val="vi-VN"/>
        </w:rPr>
        <w:t xml:space="preserve"> được hình thành trên cơ sở </w:t>
      </w:r>
      <w:r w:rsidR="00254589" w:rsidRPr="002D0C97">
        <w:rPr>
          <w:rFonts w:ascii="Times New Roman" w:hAnsi="Times New Roman"/>
          <w:szCs w:val="28"/>
          <w:lang w:val="vi-VN"/>
        </w:rPr>
        <w:t>hợp nhất</w:t>
      </w:r>
      <w:r w:rsidRPr="002D0C97">
        <w:rPr>
          <w:rFonts w:ascii="Times New Roman" w:hAnsi="Times New Roman"/>
          <w:szCs w:val="28"/>
          <w:lang w:val="vi-VN"/>
        </w:rPr>
        <w:t xml:space="preserve"> Quỹ Phòng chống thiên tai, Quỹ Hỗ trợ phòng, chống dịch. </w:t>
      </w:r>
    </w:p>
    <w:p w:rsidR="00CF3323" w:rsidRPr="002D0C97" w:rsidRDefault="004F04F8" w:rsidP="00F84155">
      <w:pPr>
        <w:pStyle w:val="BodyText"/>
        <w:widowControl w:val="0"/>
        <w:tabs>
          <w:tab w:val="left" w:pos="993"/>
        </w:tabs>
        <w:spacing w:before="60" w:line="264" w:lineRule="auto"/>
        <w:ind w:firstLine="709"/>
        <w:jc w:val="both"/>
        <w:outlineLvl w:val="2"/>
        <w:rPr>
          <w:rFonts w:ascii="Times New Roman" w:hAnsi="Times New Roman"/>
          <w:bCs/>
          <w:i/>
          <w:szCs w:val="28"/>
          <w:lang w:val="vi-VN"/>
        </w:rPr>
      </w:pPr>
      <w:r w:rsidRPr="002D0C97">
        <w:rPr>
          <w:rFonts w:ascii="Times New Roman" w:hAnsi="Times New Roman"/>
          <w:i/>
          <w:szCs w:val="28"/>
          <w:lang w:val="vi-VN"/>
        </w:rPr>
        <w:t xml:space="preserve">e) </w:t>
      </w:r>
      <w:r w:rsidR="00CF3323" w:rsidRPr="002D0C97">
        <w:rPr>
          <w:rFonts w:ascii="Times New Roman" w:hAnsi="Times New Roman"/>
          <w:i/>
          <w:iCs/>
          <w:szCs w:val="28"/>
          <w:lang w:val="vi-VN"/>
        </w:rPr>
        <w:t>Chương VI</w:t>
      </w:r>
      <w:r w:rsidR="002078CA" w:rsidRPr="002D0C97">
        <w:rPr>
          <w:rFonts w:ascii="Times New Roman" w:hAnsi="Times New Roman"/>
          <w:i/>
          <w:iCs/>
          <w:szCs w:val="28"/>
          <w:lang w:val="vi-VN"/>
        </w:rPr>
        <w:t xml:space="preserve"> -</w:t>
      </w:r>
      <w:r w:rsidR="00CF3323" w:rsidRPr="002D0C97">
        <w:rPr>
          <w:rFonts w:ascii="Times New Roman" w:hAnsi="Times New Roman"/>
          <w:i/>
          <w:iCs/>
          <w:szCs w:val="28"/>
          <w:lang w:val="vi-VN"/>
        </w:rPr>
        <w:t xml:space="preserve"> </w:t>
      </w:r>
      <w:r w:rsidR="00C54C94" w:rsidRPr="002D0C97">
        <w:rPr>
          <w:rFonts w:ascii="Times New Roman" w:hAnsi="Times New Roman"/>
          <w:i/>
          <w:iCs/>
          <w:szCs w:val="28"/>
          <w:lang w:val="vi-VN"/>
        </w:rPr>
        <w:t>Q</w:t>
      </w:r>
      <w:r w:rsidR="00CF3323" w:rsidRPr="002D0C97">
        <w:rPr>
          <w:rFonts w:ascii="Times New Roman" w:hAnsi="Times New Roman"/>
          <w:i/>
          <w:iCs/>
          <w:szCs w:val="28"/>
          <w:lang w:val="vi-VN"/>
        </w:rPr>
        <w:t xml:space="preserve">uản lý nhà nước về </w:t>
      </w:r>
      <w:r w:rsidR="00D86900" w:rsidRPr="002D0C97">
        <w:rPr>
          <w:rFonts w:ascii="Times New Roman" w:hAnsi="Times New Roman"/>
          <w:i/>
          <w:iCs/>
          <w:szCs w:val="28"/>
          <w:lang w:val="vi-VN"/>
        </w:rPr>
        <w:t>p</w:t>
      </w:r>
      <w:r w:rsidR="00045E0B" w:rsidRPr="002D0C97">
        <w:rPr>
          <w:rFonts w:ascii="Times New Roman" w:hAnsi="Times New Roman"/>
          <w:i/>
          <w:iCs/>
          <w:szCs w:val="28"/>
          <w:lang w:val="vi-VN"/>
        </w:rPr>
        <w:t>hòng thủ dân sự</w:t>
      </w:r>
      <w:r w:rsidR="00CF3323" w:rsidRPr="002D0C97">
        <w:rPr>
          <w:rFonts w:ascii="Times New Roman" w:hAnsi="Times New Roman"/>
          <w:i/>
          <w:iCs/>
          <w:szCs w:val="28"/>
          <w:lang w:val="vi-VN"/>
        </w:rPr>
        <w:t xml:space="preserve"> </w:t>
      </w:r>
      <w:r w:rsidR="00CF3323" w:rsidRPr="002D0C97">
        <w:rPr>
          <w:rFonts w:ascii="Times New Roman" w:hAnsi="Times New Roman"/>
          <w:bCs/>
          <w:i/>
          <w:szCs w:val="28"/>
          <w:lang w:val="vi-VN"/>
        </w:rPr>
        <w:t>(</w:t>
      </w:r>
      <w:r w:rsidR="00460675" w:rsidRPr="002D0C97">
        <w:rPr>
          <w:rFonts w:ascii="Times New Roman" w:hAnsi="Times New Roman"/>
          <w:bCs/>
          <w:i/>
          <w:szCs w:val="28"/>
          <w:lang w:val="vi-VN"/>
        </w:rPr>
        <w:t xml:space="preserve">từ </w:t>
      </w:r>
      <w:r w:rsidR="00CF3323" w:rsidRPr="002D0C97">
        <w:rPr>
          <w:rFonts w:ascii="Times New Roman" w:hAnsi="Times New Roman"/>
          <w:bCs/>
          <w:i/>
          <w:szCs w:val="28"/>
          <w:lang w:val="vi-VN"/>
        </w:rPr>
        <w:t xml:space="preserve">Điều </w:t>
      </w:r>
      <w:r w:rsidR="0091045C" w:rsidRPr="002D0C97">
        <w:rPr>
          <w:rFonts w:ascii="Times New Roman" w:hAnsi="Times New Roman"/>
          <w:bCs/>
          <w:i/>
          <w:szCs w:val="28"/>
          <w:lang w:val="vi-VN"/>
        </w:rPr>
        <w:t>4</w:t>
      </w:r>
      <w:r w:rsidR="00515458" w:rsidRPr="002D0C97">
        <w:rPr>
          <w:rFonts w:ascii="Times New Roman" w:hAnsi="Times New Roman"/>
          <w:bCs/>
          <w:i/>
          <w:szCs w:val="28"/>
          <w:lang w:val="vi-VN"/>
        </w:rPr>
        <w:t>8</w:t>
      </w:r>
      <w:r w:rsidR="00CF3323" w:rsidRPr="002D0C97">
        <w:rPr>
          <w:rFonts w:ascii="Times New Roman" w:hAnsi="Times New Roman"/>
          <w:bCs/>
          <w:i/>
          <w:szCs w:val="28"/>
          <w:lang w:val="vi-VN"/>
        </w:rPr>
        <w:t xml:space="preserve"> đến Điều </w:t>
      </w:r>
      <w:r w:rsidR="00515458" w:rsidRPr="002D0C97">
        <w:rPr>
          <w:rFonts w:ascii="Times New Roman" w:hAnsi="Times New Roman"/>
          <w:bCs/>
          <w:i/>
          <w:szCs w:val="28"/>
          <w:lang w:val="vi-VN"/>
        </w:rPr>
        <w:t>69</w:t>
      </w:r>
      <w:r w:rsidR="00CF3323" w:rsidRPr="002D0C97">
        <w:rPr>
          <w:rFonts w:ascii="Times New Roman" w:hAnsi="Times New Roman"/>
          <w:bCs/>
          <w:i/>
          <w:szCs w:val="28"/>
          <w:lang w:val="vi-VN"/>
        </w:rPr>
        <w:t>)</w:t>
      </w:r>
    </w:p>
    <w:p w:rsidR="00CF3323" w:rsidRPr="002D0C97" w:rsidRDefault="00CF3323" w:rsidP="00F84155">
      <w:pPr>
        <w:pStyle w:val="BodyText"/>
        <w:widowControl w:val="0"/>
        <w:tabs>
          <w:tab w:val="left" w:pos="993"/>
        </w:tabs>
        <w:spacing w:before="60" w:line="264" w:lineRule="auto"/>
        <w:ind w:firstLine="709"/>
        <w:jc w:val="both"/>
        <w:rPr>
          <w:rFonts w:ascii="Times New Roman" w:hAnsi="Times New Roman"/>
          <w:szCs w:val="28"/>
          <w:lang w:val="vi-VN"/>
        </w:rPr>
      </w:pPr>
      <w:r w:rsidRPr="002D0C97">
        <w:rPr>
          <w:rFonts w:ascii="Times New Roman" w:hAnsi="Times New Roman"/>
          <w:szCs w:val="28"/>
          <w:lang w:val="vi-VN"/>
        </w:rPr>
        <w:t xml:space="preserve">Chương này quy định </w:t>
      </w:r>
      <w:r w:rsidR="00C54C94" w:rsidRPr="002D0C97">
        <w:rPr>
          <w:rFonts w:ascii="Times New Roman" w:hAnsi="Times New Roman"/>
          <w:szCs w:val="28"/>
          <w:lang w:val="vi-VN"/>
        </w:rPr>
        <w:t xml:space="preserve">nội dung, </w:t>
      </w:r>
      <w:r w:rsidRPr="002D0C97">
        <w:rPr>
          <w:rFonts w:ascii="Times New Roman" w:hAnsi="Times New Roman"/>
          <w:szCs w:val="28"/>
          <w:lang w:val="vi-VN"/>
        </w:rPr>
        <w:t xml:space="preserve">trách nhiệm quản lý nhà nước về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 xml:space="preserve"> nói chung; trách nhiệm của các bộ, ngành</w:t>
      </w:r>
      <w:r w:rsidR="006E40E6" w:rsidRPr="002D0C97">
        <w:rPr>
          <w:rFonts w:ascii="Times New Roman" w:hAnsi="Times New Roman"/>
          <w:szCs w:val="28"/>
          <w:lang w:val="vi-VN"/>
        </w:rPr>
        <w:t>, cơ quan, tổ chức ở Trung ương,</w:t>
      </w:r>
      <w:r w:rsidRPr="002D0C97">
        <w:rPr>
          <w:rFonts w:ascii="Times New Roman" w:hAnsi="Times New Roman"/>
          <w:szCs w:val="28"/>
          <w:lang w:val="vi-VN"/>
        </w:rPr>
        <w:t xml:space="preserve"> trách nh</w:t>
      </w:r>
      <w:r w:rsidR="006E40E6" w:rsidRPr="002D0C97">
        <w:rPr>
          <w:rFonts w:ascii="Times New Roman" w:hAnsi="Times New Roman"/>
          <w:szCs w:val="28"/>
          <w:lang w:val="vi-VN"/>
        </w:rPr>
        <w:t>iệm của Ủy ban nhân dân các cấp,</w:t>
      </w:r>
      <w:r w:rsidRPr="002D0C97">
        <w:rPr>
          <w:rFonts w:ascii="Times New Roman" w:hAnsi="Times New Roman"/>
          <w:szCs w:val="28"/>
          <w:lang w:val="vi-VN"/>
        </w:rPr>
        <w:t xml:space="preserve"> trách nhiệm của Mặt trận Tổ quốc Việt Nam và các tổ chức thành viên của Mặt trận; kiểm tra, thanh tra thực hiện nhiệm vụ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 xml:space="preserve">; xử lý vi phạm pháp luật về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Pr="002D0C97">
        <w:rPr>
          <w:rFonts w:ascii="Times New Roman" w:hAnsi="Times New Roman"/>
          <w:szCs w:val="28"/>
          <w:lang w:val="vi-VN"/>
        </w:rPr>
        <w:t>.</w:t>
      </w:r>
    </w:p>
    <w:p w:rsidR="00D15EFD" w:rsidRPr="002D0C97" w:rsidRDefault="00D15EFD" w:rsidP="00F84155">
      <w:pPr>
        <w:pStyle w:val="BodyText"/>
        <w:widowControl w:val="0"/>
        <w:tabs>
          <w:tab w:val="left" w:pos="993"/>
        </w:tabs>
        <w:spacing w:before="60" w:line="264" w:lineRule="auto"/>
        <w:ind w:firstLine="709"/>
        <w:jc w:val="both"/>
        <w:outlineLvl w:val="2"/>
        <w:rPr>
          <w:rFonts w:ascii="Times New Roman" w:hAnsi="Times New Roman"/>
          <w:bCs/>
          <w:i/>
          <w:szCs w:val="28"/>
          <w:lang w:val="vi-VN"/>
        </w:rPr>
      </w:pPr>
      <w:r w:rsidRPr="002D0C97">
        <w:rPr>
          <w:rFonts w:ascii="Times New Roman" w:hAnsi="Times New Roman"/>
          <w:i/>
          <w:szCs w:val="28"/>
          <w:lang w:val="vi-VN"/>
        </w:rPr>
        <w:t xml:space="preserve">g) </w:t>
      </w:r>
      <w:r w:rsidRPr="002D0C97">
        <w:rPr>
          <w:rFonts w:ascii="Times New Roman" w:hAnsi="Times New Roman"/>
          <w:i/>
          <w:iCs/>
          <w:szCs w:val="28"/>
          <w:lang w:val="vi-VN"/>
        </w:rPr>
        <w:t xml:space="preserve">Chương VII </w:t>
      </w:r>
      <w:r w:rsidR="006E40E6" w:rsidRPr="002D0C97">
        <w:rPr>
          <w:rFonts w:ascii="Times New Roman" w:hAnsi="Times New Roman"/>
          <w:i/>
          <w:iCs/>
          <w:szCs w:val="28"/>
          <w:lang w:val="vi-VN"/>
        </w:rPr>
        <w:t>-</w:t>
      </w:r>
      <w:r w:rsidRPr="002D0C97">
        <w:rPr>
          <w:rFonts w:ascii="Times New Roman" w:hAnsi="Times New Roman"/>
          <w:i/>
          <w:iCs/>
          <w:szCs w:val="28"/>
          <w:lang w:val="vi-VN"/>
        </w:rPr>
        <w:t xml:space="preserve"> Điều khoản thi hành </w:t>
      </w:r>
      <w:r w:rsidRPr="002D0C97">
        <w:rPr>
          <w:rFonts w:ascii="Times New Roman" w:hAnsi="Times New Roman"/>
          <w:bCs/>
          <w:i/>
          <w:szCs w:val="28"/>
          <w:lang w:val="vi-VN"/>
        </w:rPr>
        <w:t>(</w:t>
      </w:r>
      <w:r w:rsidR="00D240CE" w:rsidRPr="002D0C97">
        <w:rPr>
          <w:rFonts w:ascii="Times New Roman" w:hAnsi="Times New Roman"/>
          <w:bCs/>
          <w:i/>
          <w:szCs w:val="28"/>
          <w:lang w:val="vi-VN"/>
        </w:rPr>
        <w:t xml:space="preserve">Điều 70, </w:t>
      </w:r>
      <w:r w:rsidRPr="002D0C97">
        <w:rPr>
          <w:rFonts w:ascii="Times New Roman" w:hAnsi="Times New Roman"/>
          <w:bCs/>
          <w:i/>
          <w:szCs w:val="28"/>
          <w:lang w:val="vi-VN"/>
        </w:rPr>
        <w:t>Điều 7</w:t>
      </w:r>
      <w:r w:rsidR="00D240CE" w:rsidRPr="002D0C97">
        <w:rPr>
          <w:rFonts w:ascii="Times New Roman" w:hAnsi="Times New Roman"/>
          <w:bCs/>
          <w:i/>
          <w:szCs w:val="28"/>
          <w:lang w:val="vi-VN"/>
        </w:rPr>
        <w:t>1</w:t>
      </w:r>
      <w:r w:rsidRPr="002D0C97">
        <w:rPr>
          <w:rFonts w:ascii="Times New Roman" w:hAnsi="Times New Roman"/>
          <w:bCs/>
          <w:i/>
          <w:szCs w:val="28"/>
          <w:lang w:val="vi-VN"/>
        </w:rPr>
        <w:t>)</w:t>
      </w:r>
    </w:p>
    <w:p w:rsidR="003237CC" w:rsidRPr="002D0C97" w:rsidRDefault="003237CC" w:rsidP="00F84155">
      <w:pPr>
        <w:pStyle w:val="BodyText"/>
        <w:widowControl w:val="0"/>
        <w:tabs>
          <w:tab w:val="left" w:pos="993"/>
        </w:tabs>
        <w:spacing w:before="60" w:line="264" w:lineRule="auto"/>
        <w:ind w:firstLine="709"/>
        <w:jc w:val="both"/>
        <w:rPr>
          <w:rFonts w:ascii="Times New Roman" w:hAnsi="Times New Roman"/>
          <w:szCs w:val="28"/>
          <w:lang w:val="vi-VN"/>
        </w:rPr>
      </w:pPr>
      <w:r w:rsidRPr="002D0C97">
        <w:rPr>
          <w:rFonts w:ascii="Times New Roman" w:hAnsi="Times New Roman"/>
          <w:szCs w:val="28"/>
          <w:lang w:val="vi-VN"/>
        </w:rPr>
        <w:t xml:space="preserve">Quy định bãi bỏ một số điều của luật có liên quan đến </w:t>
      </w:r>
      <w:r w:rsidR="00D86900" w:rsidRPr="002D0C97">
        <w:rPr>
          <w:rFonts w:ascii="Times New Roman" w:hAnsi="Times New Roman"/>
          <w:szCs w:val="28"/>
          <w:lang w:val="vi-VN"/>
        </w:rPr>
        <w:t>p</w:t>
      </w:r>
      <w:r w:rsidR="00045E0B" w:rsidRPr="002D0C97">
        <w:rPr>
          <w:rFonts w:ascii="Times New Roman" w:hAnsi="Times New Roman"/>
          <w:szCs w:val="28"/>
          <w:lang w:val="vi-VN"/>
        </w:rPr>
        <w:t>hòng thủ dân sự</w:t>
      </w:r>
      <w:r w:rsidR="00D240CE" w:rsidRPr="002D0C97">
        <w:rPr>
          <w:rFonts w:ascii="Times New Roman" w:hAnsi="Times New Roman"/>
          <w:szCs w:val="28"/>
          <w:lang w:val="vi-VN"/>
        </w:rPr>
        <w:t>,</w:t>
      </w:r>
      <w:r w:rsidRPr="002D0C97">
        <w:rPr>
          <w:rFonts w:ascii="Times New Roman" w:hAnsi="Times New Roman"/>
          <w:szCs w:val="28"/>
          <w:lang w:val="vi-VN"/>
        </w:rPr>
        <w:t xml:space="preserve"> thời điểm có hiệu lực và trách nhiệm thi hành</w:t>
      </w:r>
      <w:r w:rsidR="00605EF6" w:rsidRPr="002D0C97">
        <w:rPr>
          <w:rFonts w:ascii="Times New Roman" w:hAnsi="Times New Roman"/>
          <w:szCs w:val="28"/>
          <w:lang w:val="vi-VN"/>
        </w:rPr>
        <w:t xml:space="preserve"> Luật</w:t>
      </w:r>
      <w:r w:rsidRPr="002D0C97">
        <w:rPr>
          <w:rFonts w:ascii="Times New Roman" w:hAnsi="Times New Roman"/>
          <w:szCs w:val="28"/>
          <w:lang w:val="vi-VN"/>
        </w:rPr>
        <w:t>.</w:t>
      </w:r>
    </w:p>
    <w:p w:rsidR="00164F23" w:rsidRPr="002D0C97" w:rsidRDefault="00164F23" w:rsidP="00F84155">
      <w:pPr>
        <w:pStyle w:val="ListParagraph1"/>
        <w:tabs>
          <w:tab w:val="left" w:pos="851"/>
        </w:tabs>
        <w:spacing w:before="60" w:line="264" w:lineRule="auto"/>
        <w:ind w:left="0" w:firstLine="709"/>
        <w:contextualSpacing w:val="0"/>
        <w:outlineLvl w:val="3"/>
        <w:rPr>
          <w:rFonts w:ascii="Times New Roman" w:hAnsi="Times New Roman"/>
          <w:szCs w:val="28"/>
          <w:lang w:val="vi-VN"/>
        </w:rPr>
      </w:pPr>
      <w:r w:rsidRPr="002D0C97">
        <w:rPr>
          <w:rFonts w:ascii="Times New Roman" w:hAnsi="Times New Roman"/>
          <w:szCs w:val="28"/>
          <w:lang w:val="vi-VN"/>
        </w:rPr>
        <w:t xml:space="preserve">Trên đây là những nội dung cơ bản của </w:t>
      </w:r>
      <w:r w:rsidR="007D4FF7">
        <w:rPr>
          <w:rFonts w:ascii="Times New Roman" w:hAnsi="Times New Roman"/>
          <w:szCs w:val="28"/>
        </w:rPr>
        <w:t>d</w:t>
      </w:r>
      <w:r w:rsidRPr="002D0C97">
        <w:rPr>
          <w:rFonts w:ascii="Times New Roman" w:hAnsi="Times New Roman"/>
          <w:szCs w:val="28"/>
          <w:lang w:val="vi-VN"/>
        </w:rPr>
        <w:t xml:space="preserve">ự án Luật Phòng thủ dân sự, </w:t>
      </w:r>
      <w:r w:rsidR="00CF3323" w:rsidRPr="002D0C97">
        <w:rPr>
          <w:rFonts w:ascii="Times New Roman" w:hAnsi="Times New Roman"/>
          <w:szCs w:val="28"/>
          <w:lang w:val="vi-VN"/>
        </w:rPr>
        <w:t>Chính phủ kính trình Quốc hội</w:t>
      </w:r>
      <w:r w:rsidR="00605EF6" w:rsidRPr="002D0C97">
        <w:rPr>
          <w:rFonts w:ascii="Times New Roman" w:hAnsi="Times New Roman"/>
          <w:szCs w:val="28"/>
          <w:lang w:val="vi-VN"/>
        </w:rPr>
        <w:t xml:space="preserve"> </w:t>
      </w:r>
      <w:r w:rsidRPr="002D0C97">
        <w:rPr>
          <w:rFonts w:ascii="Times New Roman" w:hAnsi="Times New Roman"/>
          <w:szCs w:val="28"/>
          <w:lang w:val="vi-VN"/>
        </w:rPr>
        <w:t>xem xét, cho ý kiến</w:t>
      </w:r>
      <w:r w:rsidR="00CF3323" w:rsidRPr="002D0C97">
        <w:rPr>
          <w:rFonts w:ascii="Times New Roman" w:hAnsi="Times New Roman"/>
          <w:szCs w:val="28"/>
          <w:lang w:val="vi-VN"/>
        </w:rPr>
        <w:t>.</w:t>
      </w:r>
    </w:p>
    <w:p w:rsidR="000E7588" w:rsidRPr="002D0C97" w:rsidRDefault="00164F23" w:rsidP="00F84155">
      <w:pPr>
        <w:pStyle w:val="ListParagraph1"/>
        <w:tabs>
          <w:tab w:val="left" w:pos="851"/>
        </w:tabs>
        <w:spacing w:before="60" w:line="264" w:lineRule="auto"/>
        <w:ind w:left="0" w:firstLine="709"/>
        <w:contextualSpacing w:val="0"/>
        <w:outlineLvl w:val="3"/>
        <w:rPr>
          <w:i/>
          <w:iCs/>
          <w:sz w:val="12"/>
          <w:szCs w:val="12"/>
          <w:lang w:val="vi-VN"/>
        </w:rPr>
      </w:pPr>
      <w:r w:rsidRPr="002D0C97">
        <w:rPr>
          <w:rFonts w:ascii="Times New Roman" w:hAnsi="Times New Roman"/>
          <w:szCs w:val="28"/>
          <w:lang w:val="vi-VN"/>
        </w:rPr>
        <w:t>Xin trân trọng cảm ơn./.</w:t>
      </w:r>
      <w:r w:rsidRPr="002D0C97">
        <w:rPr>
          <w:i/>
          <w:iCs/>
          <w:sz w:val="12"/>
          <w:szCs w:val="12"/>
          <w:lang w:val="vi-VN"/>
        </w:rPr>
        <w:t xml:space="preserve"> </w:t>
      </w:r>
    </w:p>
    <w:p w:rsidR="00112F12" w:rsidRPr="002D0C97" w:rsidRDefault="00112F12">
      <w:pPr>
        <w:rPr>
          <w:lang w:val="vi-VN"/>
        </w:rPr>
      </w:pPr>
    </w:p>
    <w:sectPr w:rsidR="00112F12" w:rsidRPr="002D0C97" w:rsidSect="004C2DFD">
      <w:headerReference w:type="default" r:id="rId7"/>
      <w:pgSz w:w="11907" w:h="16840" w:code="9"/>
      <w:pgMar w:top="1304" w:right="851"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BF5" w:rsidRDefault="00417BF5" w:rsidP="00AB248E">
      <w:r>
        <w:separator/>
      </w:r>
    </w:p>
  </w:endnote>
  <w:endnote w:type="continuationSeparator" w:id="0">
    <w:p w:rsidR="00417BF5" w:rsidRDefault="00417BF5" w:rsidP="00AB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BF5" w:rsidRDefault="00417BF5" w:rsidP="00AB248E">
      <w:r>
        <w:separator/>
      </w:r>
    </w:p>
  </w:footnote>
  <w:footnote w:type="continuationSeparator" w:id="0">
    <w:p w:rsidR="00417BF5" w:rsidRDefault="00417BF5" w:rsidP="00AB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1D1" w:rsidRPr="00696E9F" w:rsidRDefault="00417BF5">
    <w:pPr>
      <w:pStyle w:val="Header"/>
      <w:jc w:val="center"/>
    </w:pPr>
    <w:r>
      <w:fldChar w:fldCharType="begin"/>
    </w:r>
    <w:r>
      <w:instrText xml:space="preserve"> PAGE   \* MERGEFORMAT </w:instrText>
    </w:r>
    <w:r>
      <w:fldChar w:fldCharType="separate"/>
    </w:r>
    <w:r w:rsidR="00236FF9">
      <w:rPr>
        <w:noProof/>
      </w:rPr>
      <w:t>5</w:t>
    </w:r>
    <w:r>
      <w:rPr>
        <w:noProof/>
      </w:rPr>
      <w:fldChar w:fldCharType="end"/>
    </w:r>
  </w:p>
  <w:p w:rsidR="006651D1" w:rsidRPr="00696E9F" w:rsidRDefault="0066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3663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260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4C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B85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B4B8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7A09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76B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084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A4A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AA8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C622F"/>
    <w:multiLevelType w:val="hybridMultilevel"/>
    <w:tmpl w:val="D588702E"/>
    <w:lvl w:ilvl="0" w:tplc="C0D2C5C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0D2C5C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36070"/>
    <w:multiLevelType w:val="hybridMultilevel"/>
    <w:tmpl w:val="C608B59E"/>
    <w:lvl w:ilvl="0" w:tplc="000417A0">
      <w:start w:val="1"/>
      <w:numFmt w:val="lowerLetter"/>
      <w:lvlText w:val="%1)"/>
      <w:lvlJc w:val="left"/>
      <w:pPr>
        <w:ind w:left="720" w:hanging="360"/>
      </w:pPr>
    </w:lvl>
    <w:lvl w:ilvl="1" w:tplc="E7DA12D4">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B3292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31635F20"/>
    <w:multiLevelType w:val="hybridMultilevel"/>
    <w:tmpl w:val="F806A60A"/>
    <w:lvl w:ilvl="0" w:tplc="0409000F">
      <w:start w:val="1"/>
      <w:numFmt w:val="decimal"/>
      <w:lvlText w:val="%1."/>
      <w:lvlJc w:val="left"/>
      <w:pPr>
        <w:ind w:left="1429" w:hanging="360"/>
      </w:pPr>
    </w:lvl>
    <w:lvl w:ilvl="1" w:tplc="613EDD9E">
      <w:start w:val="1"/>
      <w:numFmt w:val="lowerLetter"/>
      <w:lvlText w:val="%2)"/>
      <w:lvlJc w:val="left"/>
      <w:pPr>
        <w:ind w:left="2794" w:hanging="1005"/>
      </w:pPr>
      <w:rPr>
        <w:b/>
        <w:i/>
      </w:rPr>
    </w:lvl>
    <w:lvl w:ilvl="2" w:tplc="C0D2C5C4">
      <w:numFmt w:val="bullet"/>
      <w:lvlText w:val="-"/>
      <w:lvlJc w:val="left"/>
      <w:pPr>
        <w:ind w:left="3544" w:hanging="855"/>
      </w:pPr>
      <w:rPr>
        <w:rFonts w:ascii="Times New Roman" w:eastAsia="Times New Roman" w:hAnsi="Times New Roman" w:cs="Times New Roman" w:hint="default"/>
      </w:r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4" w15:restartNumberingAfterBreak="0">
    <w:nsid w:val="31AF418F"/>
    <w:multiLevelType w:val="hybridMultilevel"/>
    <w:tmpl w:val="9C4C7918"/>
    <w:lvl w:ilvl="0" w:tplc="015A2AEA">
      <w:start w:val="1"/>
      <w:numFmt w:val="bullet"/>
      <w:lvlText w:val="-"/>
      <w:lvlJc w:val="left"/>
      <w:pPr>
        <w:ind w:left="1429"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15A2AEA">
      <w:start w:val="1"/>
      <w:numFmt w:val="bullet"/>
      <w:lvlText w:val="-"/>
      <w:lvlJc w:val="left"/>
      <w:pPr>
        <w:ind w:left="2869" w:hanging="360"/>
      </w:pPr>
      <w:rPr>
        <w:rFonts w:ascii="Times New Roman" w:hAnsi="Times New Roman" w:cs="Times New Roman"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15:restartNumberingAfterBreak="0">
    <w:nsid w:val="46CE10F4"/>
    <w:multiLevelType w:val="hybridMultilevel"/>
    <w:tmpl w:val="1FDA45F4"/>
    <w:lvl w:ilvl="0" w:tplc="C0D2C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10F5F"/>
    <w:multiLevelType w:val="hybridMultilevel"/>
    <w:tmpl w:val="BF164530"/>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4167A5"/>
    <w:multiLevelType w:val="multilevel"/>
    <w:tmpl w:val="DD14F7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99527DE"/>
    <w:multiLevelType w:val="hybridMultilevel"/>
    <w:tmpl w:val="60C0450A"/>
    <w:lvl w:ilvl="0" w:tplc="BBB837F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1F46E1"/>
    <w:multiLevelType w:val="multilevel"/>
    <w:tmpl w:val="768EB3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2"/>
  </w:num>
  <w:num w:numId="6">
    <w:abstractNumId w:val="18"/>
  </w:num>
  <w:num w:numId="7">
    <w:abstractNumId w:val="19"/>
  </w:num>
  <w:num w:numId="8">
    <w:abstractNumId w:val="16"/>
  </w:num>
  <w:num w:numId="9">
    <w:abstractNumId w:val="13"/>
  </w:num>
  <w:num w:numId="10">
    <w:abstractNumId w:val="11"/>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585F"/>
    <w:rsid w:val="00000552"/>
    <w:rsid w:val="00001392"/>
    <w:rsid w:val="00001D60"/>
    <w:rsid w:val="000106F2"/>
    <w:rsid w:val="00016BCF"/>
    <w:rsid w:val="00017297"/>
    <w:rsid w:val="0002414E"/>
    <w:rsid w:val="000270EC"/>
    <w:rsid w:val="00030F42"/>
    <w:rsid w:val="0003343C"/>
    <w:rsid w:val="00034541"/>
    <w:rsid w:val="0004221A"/>
    <w:rsid w:val="00045E0B"/>
    <w:rsid w:val="0005360D"/>
    <w:rsid w:val="00060BD1"/>
    <w:rsid w:val="0006163A"/>
    <w:rsid w:val="00070355"/>
    <w:rsid w:val="000734EF"/>
    <w:rsid w:val="000746ED"/>
    <w:rsid w:val="000848D3"/>
    <w:rsid w:val="000850C8"/>
    <w:rsid w:val="00085DFE"/>
    <w:rsid w:val="00085EF9"/>
    <w:rsid w:val="000916FB"/>
    <w:rsid w:val="000A5B41"/>
    <w:rsid w:val="000A6C8A"/>
    <w:rsid w:val="000B72FD"/>
    <w:rsid w:val="000C463D"/>
    <w:rsid w:val="000C66B6"/>
    <w:rsid w:val="000C7ADD"/>
    <w:rsid w:val="000C7C81"/>
    <w:rsid w:val="000C7C9A"/>
    <w:rsid w:val="000D3F6F"/>
    <w:rsid w:val="000D5856"/>
    <w:rsid w:val="000E1298"/>
    <w:rsid w:val="000E2E40"/>
    <w:rsid w:val="000E439A"/>
    <w:rsid w:val="000E4905"/>
    <w:rsid w:val="000E643A"/>
    <w:rsid w:val="000E6F0D"/>
    <w:rsid w:val="000E7588"/>
    <w:rsid w:val="000E7E62"/>
    <w:rsid w:val="000F1E6F"/>
    <w:rsid w:val="000F36FC"/>
    <w:rsid w:val="000F52F4"/>
    <w:rsid w:val="000F69A9"/>
    <w:rsid w:val="0010099B"/>
    <w:rsid w:val="00101266"/>
    <w:rsid w:val="00105619"/>
    <w:rsid w:val="00106CDA"/>
    <w:rsid w:val="001109DA"/>
    <w:rsid w:val="00111407"/>
    <w:rsid w:val="00112F12"/>
    <w:rsid w:val="00114B66"/>
    <w:rsid w:val="00115677"/>
    <w:rsid w:val="0011591D"/>
    <w:rsid w:val="00120C09"/>
    <w:rsid w:val="00121E24"/>
    <w:rsid w:val="001254C9"/>
    <w:rsid w:val="001275B2"/>
    <w:rsid w:val="001327E2"/>
    <w:rsid w:val="001339CD"/>
    <w:rsid w:val="00135380"/>
    <w:rsid w:val="00135DC0"/>
    <w:rsid w:val="001373E0"/>
    <w:rsid w:val="00137A66"/>
    <w:rsid w:val="00141773"/>
    <w:rsid w:val="001430DD"/>
    <w:rsid w:val="00143337"/>
    <w:rsid w:val="00143D20"/>
    <w:rsid w:val="0014483B"/>
    <w:rsid w:val="00145D20"/>
    <w:rsid w:val="00150DDB"/>
    <w:rsid w:val="00154AD4"/>
    <w:rsid w:val="00154E70"/>
    <w:rsid w:val="00155049"/>
    <w:rsid w:val="0015730D"/>
    <w:rsid w:val="0016087A"/>
    <w:rsid w:val="001617CA"/>
    <w:rsid w:val="0016317B"/>
    <w:rsid w:val="00163C34"/>
    <w:rsid w:val="00164F23"/>
    <w:rsid w:val="001655AF"/>
    <w:rsid w:val="00170C0E"/>
    <w:rsid w:val="0017129C"/>
    <w:rsid w:val="001714B0"/>
    <w:rsid w:val="00174365"/>
    <w:rsid w:val="0017474E"/>
    <w:rsid w:val="00187D78"/>
    <w:rsid w:val="00190D07"/>
    <w:rsid w:val="0019262F"/>
    <w:rsid w:val="00192892"/>
    <w:rsid w:val="001945C1"/>
    <w:rsid w:val="001A0DB5"/>
    <w:rsid w:val="001A4C4C"/>
    <w:rsid w:val="001A4CE4"/>
    <w:rsid w:val="001A5EE2"/>
    <w:rsid w:val="001A60A7"/>
    <w:rsid w:val="001A6975"/>
    <w:rsid w:val="001A703D"/>
    <w:rsid w:val="001B24CD"/>
    <w:rsid w:val="001B4D8D"/>
    <w:rsid w:val="001B6A6E"/>
    <w:rsid w:val="001C5907"/>
    <w:rsid w:val="001C61C0"/>
    <w:rsid w:val="001C72E3"/>
    <w:rsid w:val="001D75E2"/>
    <w:rsid w:val="001D7D5F"/>
    <w:rsid w:val="001D7E44"/>
    <w:rsid w:val="001E2B32"/>
    <w:rsid w:val="001E446A"/>
    <w:rsid w:val="001F41DD"/>
    <w:rsid w:val="001F4A80"/>
    <w:rsid w:val="001F5234"/>
    <w:rsid w:val="00201BAF"/>
    <w:rsid w:val="00201D60"/>
    <w:rsid w:val="00206ADF"/>
    <w:rsid w:val="002078CA"/>
    <w:rsid w:val="00207D40"/>
    <w:rsid w:val="0021489C"/>
    <w:rsid w:val="00215842"/>
    <w:rsid w:val="002163D0"/>
    <w:rsid w:val="00220451"/>
    <w:rsid w:val="00222B0B"/>
    <w:rsid w:val="00223B2E"/>
    <w:rsid w:val="00223C36"/>
    <w:rsid w:val="00226073"/>
    <w:rsid w:val="00226838"/>
    <w:rsid w:val="002300F3"/>
    <w:rsid w:val="00232DD7"/>
    <w:rsid w:val="00235B19"/>
    <w:rsid w:val="00236FF9"/>
    <w:rsid w:val="00240518"/>
    <w:rsid w:val="002430EB"/>
    <w:rsid w:val="002436F5"/>
    <w:rsid w:val="00246776"/>
    <w:rsid w:val="00254149"/>
    <w:rsid w:val="00254589"/>
    <w:rsid w:val="00255175"/>
    <w:rsid w:val="00257662"/>
    <w:rsid w:val="002614D9"/>
    <w:rsid w:val="00267359"/>
    <w:rsid w:val="00275E8E"/>
    <w:rsid w:val="00276A6B"/>
    <w:rsid w:val="0027718D"/>
    <w:rsid w:val="00287247"/>
    <w:rsid w:val="00287963"/>
    <w:rsid w:val="0029414D"/>
    <w:rsid w:val="002A13C3"/>
    <w:rsid w:val="002A20C8"/>
    <w:rsid w:val="002A44A7"/>
    <w:rsid w:val="002A5F4A"/>
    <w:rsid w:val="002A6C8F"/>
    <w:rsid w:val="002A79B7"/>
    <w:rsid w:val="002A7DF7"/>
    <w:rsid w:val="002C14A9"/>
    <w:rsid w:val="002C212F"/>
    <w:rsid w:val="002C7CAD"/>
    <w:rsid w:val="002D0C97"/>
    <w:rsid w:val="002D1432"/>
    <w:rsid w:val="002D3CFC"/>
    <w:rsid w:val="002D5213"/>
    <w:rsid w:val="002F0E13"/>
    <w:rsid w:val="002F1D47"/>
    <w:rsid w:val="002F3E0F"/>
    <w:rsid w:val="002F7E72"/>
    <w:rsid w:val="00305085"/>
    <w:rsid w:val="0030728B"/>
    <w:rsid w:val="00312AD4"/>
    <w:rsid w:val="003141F5"/>
    <w:rsid w:val="00316743"/>
    <w:rsid w:val="00317599"/>
    <w:rsid w:val="003237CC"/>
    <w:rsid w:val="003254B1"/>
    <w:rsid w:val="0032669C"/>
    <w:rsid w:val="0032765C"/>
    <w:rsid w:val="003301E3"/>
    <w:rsid w:val="00336592"/>
    <w:rsid w:val="0033681D"/>
    <w:rsid w:val="0033697C"/>
    <w:rsid w:val="003404CF"/>
    <w:rsid w:val="00340EBC"/>
    <w:rsid w:val="0035104D"/>
    <w:rsid w:val="00352748"/>
    <w:rsid w:val="00353D23"/>
    <w:rsid w:val="0036110F"/>
    <w:rsid w:val="003644BB"/>
    <w:rsid w:val="00364F75"/>
    <w:rsid w:val="003666FD"/>
    <w:rsid w:val="00372F35"/>
    <w:rsid w:val="0038079C"/>
    <w:rsid w:val="00385945"/>
    <w:rsid w:val="00392B88"/>
    <w:rsid w:val="003962D9"/>
    <w:rsid w:val="003A0A53"/>
    <w:rsid w:val="003A584E"/>
    <w:rsid w:val="003B1E55"/>
    <w:rsid w:val="003B2561"/>
    <w:rsid w:val="003B45F8"/>
    <w:rsid w:val="003B5BF3"/>
    <w:rsid w:val="003B656E"/>
    <w:rsid w:val="003C1116"/>
    <w:rsid w:val="003C3C76"/>
    <w:rsid w:val="003D5367"/>
    <w:rsid w:val="003E0A18"/>
    <w:rsid w:val="003E0EA8"/>
    <w:rsid w:val="003E31B1"/>
    <w:rsid w:val="003F0D97"/>
    <w:rsid w:val="003F30E0"/>
    <w:rsid w:val="003F7ED1"/>
    <w:rsid w:val="00401776"/>
    <w:rsid w:val="00402B82"/>
    <w:rsid w:val="0040697F"/>
    <w:rsid w:val="004071D0"/>
    <w:rsid w:val="004116B5"/>
    <w:rsid w:val="00411AA0"/>
    <w:rsid w:val="00416D34"/>
    <w:rsid w:val="00417BF5"/>
    <w:rsid w:val="00421292"/>
    <w:rsid w:val="00427976"/>
    <w:rsid w:val="004315C7"/>
    <w:rsid w:val="004318F4"/>
    <w:rsid w:val="00432A2B"/>
    <w:rsid w:val="004332F1"/>
    <w:rsid w:val="004404D8"/>
    <w:rsid w:val="004427A2"/>
    <w:rsid w:val="00442D0F"/>
    <w:rsid w:val="00445709"/>
    <w:rsid w:val="0044618E"/>
    <w:rsid w:val="00446209"/>
    <w:rsid w:val="00453438"/>
    <w:rsid w:val="00454535"/>
    <w:rsid w:val="00460675"/>
    <w:rsid w:val="00460843"/>
    <w:rsid w:val="00460A97"/>
    <w:rsid w:val="0046633B"/>
    <w:rsid w:val="0046678B"/>
    <w:rsid w:val="00475FA5"/>
    <w:rsid w:val="00475FD5"/>
    <w:rsid w:val="004760F9"/>
    <w:rsid w:val="00483DCD"/>
    <w:rsid w:val="00484432"/>
    <w:rsid w:val="00484A26"/>
    <w:rsid w:val="00485AEA"/>
    <w:rsid w:val="0049243F"/>
    <w:rsid w:val="00494970"/>
    <w:rsid w:val="00494D8F"/>
    <w:rsid w:val="00495D03"/>
    <w:rsid w:val="004A08E8"/>
    <w:rsid w:val="004B0AFE"/>
    <w:rsid w:val="004B4941"/>
    <w:rsid w:val="004C1517"/>
    <w:rsid w:val="004C2DFD"/>
    <w:rsid w:val="004C40E0"/>
    <w:rsid w:val="004C51EE"/>
    <w:rsid w:val="004D02A3"/>
    <w:rsid w:val="004D4A5F"/>
    <w:rsid w:val="004D6FCA"/>
    <w:rsid w:val="004E0AB4"/>
    <w:rsid w:val="004E2699"/>
    <w:rsid w:val="004E29EC"/>
    <w:rsid w:val="004E3428"/>
    <w:rsid w:val="004E6F5B"/>
    <w:rsid w:val="004F04F8"/>
    <w:rsid w:val="004F3BA7"/>
    <w:rsid w:val="004F5EC3"/>
    <w:rsid w:val="004F704E"/>
    <w:rsid w:val="00500D02"/>
    <w:rsid w:val="005012DF"/>
    <w:rsid w:val="00504B9F"/>
    <w:rsid w:val="00510A1E"/>
    <w:rsid w:val="00515458"/>
    <w:rsid w:val="00520BAD"/>
    <w:rsid w:val="00527138"/>
    <w:rsid w:val="00531CC4"/>
    <w:rsid w:val="00531FC0"/>
    <w:rsid w:val="00535996"/>
    <w:rsid w:val="00540DD2"/>
    <w:rsid w:val="00541D43"/>
    <w:rsid w:val="0054251D"/>
    <w:rsid w:val="00543C58"/>
    <w:rsid w:val="00544FA6"/>
    <w:rsid w:val="00551E6E"/>
    <w:rsid w:val="00552AF0"/>
    <w:rsid w:val="0056010A"/>
    <w:rsid w:val="00565C55"/>
    <w:rsid w:val="00566963"/>
    <w:rsid w:val="00570B66"/>
    <w:rsid w:val="0057204E"/>
    <w:rsid w:val="00572F70"/>
    <w:rsid w:val="00575A35"/>
    <w:rsid w:val="005761D0"/>
    <w:rsid w:val="00577846"/>
    <w:rsid w:val="005815AB"/>
    <w:rsid w:val="0058526C"/>
    <w:rsid w:val="005858FE"/>
    <w:rsid w:val="00591530"/>
    <w:rsid w:val="00593452"/>
    <w:rsid w:val="0059384E"/>
    <w:rsid w:val="0059470E"/>
    <w:rsid w:val="00596164"/>
    <w:rsid w:val="005A7101"/>
    <w:rsid w:val="005B025B"/>
    <w:rsid w:val="005C1543"/>
    <w:rsid w:val="005C1BB6"/>
    <w:rsid w:val="005C5F53"/>
    <w:rsid w:val="005C63D0"/>
    <w:rsid w:val="005D1089"/>
    <w:rsid w:val="005D47D9"/>
    <w:rsid w:val="005D4CAB"/>
    <w:rsid w:val="005D76BD"/>
    <w:rsid w:val="005E06A4"/>
    <w:rsid w:val="005F4786"/>
    <w:rsid w:val="005F5FF0"/>
    <w:rsid w:val="005F70BF"/>
    <w:rsid w:val="005F7915"/>
    <w:rsid w:val="00602269"/>
    <w:rsid w:val="00605EF6"/>
    <w:rsid w:val="00607897"/>
    <w:rsid w:val="00607EC5"/>
    <w:rsid w:val="006200FC"/>
    <w:rsid w:val="00625505"/>
    <w:rsid w:val="006259A6"/>
    <w:rsid w:val="00625FC0"/>
    <w:rsid w:val="006444F1"/>
    <w:rsid w:val="00650EC7"/>
    <w:rsid w:val="0065449C"/>
    <w:rsid w:val="00655F78"/>
    <w:rsid w:val="0066074A"/>
    <w:rsid w:val="00663935"/>
    <w:rsid w:val="006651D1"/>
    <w:rsid w:val="00665667"/>
    <w:rsid w:val="00665E3A"/>
    <w:rsid w:val="006674C7"/>
    <w:rsid w:val="0067634C"/>
    <w:rsid w:val="00676AB6"/>
    <w:rsid w:val="00680DDE"/>
    <w:rsid w:val="00683111"/>
    <w:rsid w:val="006843CD"/>
    <w:rsid w:val="00685A57"/>
    <w:rsid w:val="00687B47"/>
    <w:rsid w:val="00690E5C"/>
    <w:rsid w:val="00694A5A"/>
    <w:rsid w:val="00696E9F"/>
    <w:rsid w:val="006A7081"/>
    <w:rsid w:val="006A798D"/>
    <w:rsid w:val="006B062E"/>
    <w:rsid w:val="006B71B2"/>
    <w:rsid w:val="006C112A"/>
    <w:rsid w:val="006D002B"/>
    <w:rsid w:val="006D01BF"/>
    <w:rsid w:val="006D25B8"/>
    <w:rsid w:val="006D352A"/>
    <w:rsid w:val="006D53A9"/>
    <w:rsid w:val="006D617C"/>
    <w:rsid w:val="006D69C7"/>
    <w:rsid w:val="006E1215"/>
    <w:rsid w:val="006E171D"/>
    <w:rsid w:val="006E1D9E"/>
    <w:rsid w:val="006E22A0"/>
    <w:rsid w:val="006E40E6"/>
    <w:rsid w:val="006E4193"/>
    <w:rsid w:val="006E51C0"/>
    <w:rsid w:val="006F72A5"/>
    <w:rsid w:val="00702A34"/>
    <w:rsid w:val="00703727"/>
    <w:rsid w:val="00705F58"/>
    <w:rsid w:val="00712DCD"/>
    <w:rsid w:val="007156E6"/>
    <w:rsid w:val="007217CF"/>
    <w:rsid w:val="00724895"/>
    <w:rsid w:val="00724AB5"/>
    <w:rsid w:val="007253AC"/>
    <w:rsid w:val="00727550"/>
    <w:rsid w:val="00727AE2"/>
    <w:rsid w:val="00733124"/>
    <w:rsid w:val="00733D89"/>
    <w:rsid w:val="00733EED"/>
    <w:rsid w:val="007422F2"/>
    <w:rsid w:val="00744DD7"/>
    <w:rsid w:val="00745169"/>
    <w:rsid w:val="0074595E"/>
    <w:rsid w:val="007514EE"/>
    <w:rsid w:val="00752045"/>
    <w:rsid w:val="00753A13"/>
    <w:rsid w:val="00754153"/>
    <w:rsid w:val="00761383"/>
    <w:rsid w:val="0076556E"/>
    <w:rsid w:val="00770CFF"/>
    <w:rsid w:val="00771ACE"/>
    <w:rsid w:val="007748FD"/>
    <w:rsid w:val="007770A6"/>
    <w:rsid w:val="007805F1"/>
    <w:rsid w:val="007845D9"/>
    <w:rsid w:val="0078670E"/>
    <w:rsid w:val="007913D6"/>
    <w:rsid w:val="00792960"/>
    <w:rsid w:val="00792E66"/>
    <w:rsid w:val="007937DE"/>
    <w:rsid w:val="0079762F"/>
    <w:rsid w:val="007A045C"/>
    <w:rsid w:val="007A06B7"/>
    <w:rsid w:val="007A166D"/>
    <w:rsid w:val="007A3317"/>
    <w:rsid w:val="007A3554"/>
    <w:rsid w:val="007A626A"/>
    <w:rsid w:val="007A6D06"/>
    <w:rsid w:val="007B3BE1"/>
    <w:rsid w:val="007B50D8"/>
    <w:rsid w:val="007B6CD3"/>
    <w:rsid w:val="007C0795"/>
    <w:rsid w:val="007C1ABC"/>
    <w:rsid w:val="007D241A"/>
    <w:rsid w:val="007D2AC4"/>
    <w:rsid w:val="007D4FF7"/>
    <w:rsid w:val="007D6975"/>
    <w:rsid w:val="007D79B2"/>
    <w:rsid w:val="007E209E"/>
    <w:rsid w:val="007E3D8E"/>
    <w:rsid w:val="007E7B1D"/>
    <w:rsid w:val="007F475D"/>
    <w:rsid w:val="007F568D"/>
    <w:rsid w:val="007F77FC"/>
    <w:rsid w:val="0080191D"/>
    <w:rsid w:val="008019B2"/>
    <w:rsid w:val="00802BB2"/>
    <w:rsid w:val="008035E7"/>
    <w:rsid w:val="00803AEB"/>
    <w:rsid w:val="008047C3"/>
    <w:rsid w:val="00807963"/>
    <w:rsid w:val="00810AE9"/>
    <w:rsid w:val="0081382D"/>
    <w:rsid w:val="00815B38"/>
    <w:rsid w:val="00817454"/>
    <w:rsid w:val="00820E6D"/>
    <w:rsid w:val="008265D8"/>
    <w:rsid w:val="00834F65"/>
    <w:rsid w:val="00837EBB"/>
    <w:rsid w:val="0084370D"/>
    <w:rsid w:val="008440B7"/>
    <w:rsid w:val="0084462A"/>
    <w:rsid w:val="008519E0"/>
    <w:rsid w:val="00854BFF"/>
    <w:rsid w:val="00864D46"/>
    <w:rsid w:val="008750EC"/>
    <w:rsid w:val="008761B5"/>
    <w:rsid w:val="008762D0"/>
    <w:rsid w:val="00876FBD"/>
    <w:rsid w:val="008865AA"/>
    <w:rsid w:val="00890E22"/>
    <w:rsid w:val="008919E4"/>
    <w:rsid w:val="008A1C88"/>
    <w:rsid w:val="008A226B"/>
    <w:rsid w:val="008B256A"/>
    <w:rsid w:val="008B3287"/>
    <w:rsid w:val="008B51FD"/>
    <w:rsid w:val="008B522F"/>
    <w:rsid w:val="008B6363"/>
    <w:rsid w:val="008B64F8"/>
    <w:rsid w:val="008C1809"/>
    <w:rsid w:val="008D01B0"/>
    <w:rsid w:val="008D07C7"/>
    <w:rsid w:val="008D094A"/>
    <w:rsid w:val="008D1709"/>
    <w:rsid w:val="008D1856"/>
    <w:rsid w:val="008D1AF2"/>
    <w:rsid w:val="008D1F6E"/>
    <w:rsid w:val="008D3BB4"/>
    <w:rsid w:val="008E2EC1"/>
    <w:rsid w:val="008E680D"/>
    <w:rsid w:val="008F3432"/>
    <w:rsid w:val="008F585F"/>
    <w:rsid w:val="008F61F9"/>
    <w:rsid w:val="008F77EB"/>
    <w:rsid w:val="0090211F"/>
    <w:rsid w:val="00903D3B"/>
    <w:rsid w:val="009049DA"/>
    <w:rsid w:val="0091045C"/>
    <w:rsid w:val="00916E09"/>
    <w:rsid w:val="00921407"/>
    <w:rsid w:val="00922425"/>
    <w:rsid w:val="00924D42"/>
    <w:rsid w:val="0092620B"/>
    <w:rsid w:val="00933356"/>
    <w:rsid w:val="0093419E"/>
    <w:rsid w:val="00935241"/>
    <w:rsid w:val="0093748D"/>
    <w:rsid w:val="00940E2A"/>
    <w:rsid w:val="00941D9F"/>
    <w:rsid w:val="00941E65"/>
    <w:rsid w:val="00942CFD"/>
    <w:rsid w:val="00945A70"/>
    <w:rsid w:val="00945DC7"/>
    <w:rsid w:val="00950696"/>
    <w:rsid w:val="00953DC4"/>
    <w:rsid w:val="00957E93"/>
    <w:rsid w:val="0096079C"/>
    <w:rsid w:val="009614ED"/>
    <w:rsid w:val="00964CD4"/>
    <w:rsid w:val="0097052D"/>
    <w:rsid w:val="00972323"/>
    <w:rsid w:val="0098165F"/>
    <w:rsid w:val="009822D7"/>
    <w:rsid w:val="00983297"/>
    <w:rsid w:val="009840BD"/>
    <w:rsid w:val="00987922"/>
    <w:rsid w:val="00987F31"/>
    <w:rsid w:val="00992C3F"/>
    <w:rsid w:val="00994428"/>
    <w:rsid w:val="009A2C77"/>
    <w:rsid w:val="009A47F2"/>
    <w:rsid w:val="009A483D"/>
    <w:rsid w:val="009A52C8"/>
    <w:rsid w:val="009A6694"/>
    <w:rsid w:val="009B3046"/>
    <w:rsid w:val="009C1044"/>
    <w:rsid w:val="009C1B4B"/>
    <w:rsid w:val="009C3156"/>
    <w:rsid w:val="009C5AB2"/>
    <w:rsid w:val="009D30FB"/>
    <w:rsid w:val="009D47E8"/>
    <w:rsid w:val="009D57EC"/>
    <w:rsid w:val="009E09E5"/>
    <w:rsid w:val="009E12B8"/>
    <w:rsid w:val="009E6AEE"/>
    <w:rsid w:val="009F56D1"/>
    <w:rsid w:val="009F66E6"/>
    <w:rsid w:val="00A078FC"/>
    <w:rsid w:val="00A158F4"/>
    <w:rsid w:val="00A17018"/>
    <w:rsid w:val="00A17883"/>
    <w:rsid w:val="00A24D8F"/>
    <w:rsid w:val="00A279F8"/>
    <w:rsid w:val="00A327A4"/>
    <w:rsid w:val="00A329BB"/>
    <w:rsid w:val="00A351DE"/>
    <w:rsid w:val="00A36024"/>
    <w:rsid w:val="00A4074B"/>
    <w:rsid w:val="00A41743"/>
    <w:rsid w:val="00A42257"/>
    <w:rsid w:val="00A42902"/>
    <w:rsid w:val="00A4365D"/>
    <w:rsid w:val="00A45910"/>
    <w:rsid w:val="00A51EF5"/>
    <w:rsid w:val="00A655D6"/>
    <w:rsid w:val="00A70ED8"/>
    <w:rsid w:val="00A71B3B"/>
    <w:rsid w:val="00A766E1"/>
    <w:rsid w:val="00A77070"/>
    <w:rsid w:val="00A80750"/>
    <w:rsid w:val="00A9070E"/>
    <w:rsid w:val="00A91009"/>
    <w:rsid w:val="00A9448F"/>
    <w:rsid w:val="00AA0131"/>
    <w:rsid w:val="00AA253E"/>
    <w:rsid w:val="00AA6912"/>
    <w:rsid w:val="00AA6C9E"/>
    <w:rsid w:val="00AA7D60"/>
    <w:rsid w:val="00AB1B7B"/>
    <w:rsid w:val="00AB248E"/>
    <w:rsid w:val="00AB36BD"/>
    <w:rsid w:val="00AB5EFE"/>
    <w:rsid w:val="00AB63F7"/>
    <w:rsid w:val="00AC3140"/>
    <w:rsid w:val="00AC376A"/>
    <w:rsid w:val="00AD05E5"/>
    <w:rsid w:val="00AD08B3"/>
    <w:rsid w:val="00AD2EDB"/>
    <w:rsid w:val="00AD6054"/>
    <w:rsid w:val="00AD728D"/>
    <w:rsid w:val="00AD73C8"/>
    <w:rsid w:val="00AE11A5"/>
    <w:rsid w:val="00AE2884"/>
    <w:rsid w:val="00AE3995"/>
    <w:rsid w:val="00AE49F8"/>
    <w:rsid w:val="00AE4B48"/>
    <w:rsid w:val="00AE59FA"/>
    <w:rsid w:val="00AE7BB3"/>
    <w:rsid w:val="00AF17CD"/>
    <w:rsid w:val="00AF3DCD"/>
    <w:rsid w:val="00AF7CA7"/>
    <w:rsid w:val="00B004FA"/>
    <w:rsid w:val="00B01903"/>
    <w:rsid w:val="00B036E8"/>
    <w:rsid w:val="00B12D34"/>
    <w:rsid w:val="00B16744"/>
    <w:rsid w:val="00B217A3"/>
    <w:rsid w:val="00B22CB4"/>
    <w:rsid w:val="00B22F2A"/>
    <w:rsid w:val="00B23EE3"/>
    <w:rsid w:val="00B25F6E"/>
    <w:rsid w:val="00B33B60"/>
    <w:rsid w:val="00B41A42"/>
    <w:rsid w:val="00B45E8C"/>
    <w:rsid w:val="00B46178"/>
    <w:rsid w:val="00B461A1"/>
    <w:rsid w:val="00B47082"/>
    <w:rsid w:val="00B55DED"/>
    <w:rsid w:val="00B5769F"/>
    <w:rsid w:val="00B57F8A"/>
    <w:rsid w:val="00B60CB9"/>
    <w:rsid w:val="00B6475A"/>
    <w:rsid w:val="00B67C33"/>
    <w:rsid w:val="00B70C27"/>
    <w:rsid w:val="00B71F46"/>
    <w:rsid w:val="00B720B8"/>
    <w:rsid w:val="00B73CF5"/>
    <w:rsid w:val="00B76013"/>
    <w:rsid w:val="00B76049"/>
    <w:rsid w:val="00B85DE2"/>
    <w:rsid w:val="00B867B9"/>
    <w:rsid w:val="00B90373"/>
    <w:rsid w:val="00B94147"/>
    <w:rsid w:val="00B94A5E"/>
    <w:rsid w:val="00B96C12"/>
    <w:rsid w:val="00BA6E63"/>
    <w:rsid w:val="00BA7101"/>
    <w:rsid w:val="00BA7484"/>
    <w:rsid w:val="00BB0894"/>
    <w:rsid w:val="00BB0A14"/>
    <w:rsid w:val="00BB1918"/>
    <w:rsid w:val="00BB27F0"/>
    <w:rsid w:val="00BB5CCB"/>
    <w:rsid w:val="00BB6FF4"/>
    <w:rsid w:val="00BC5CD9"/>
    <w:rsid w:val="00BE3326"/>
    <w:rsid w:val="00BE7902"/>
    <w:rsid w:val="00BF2A23"/>
    <w:rsid w:val="00BF3E36"/>
    <w:rsid w:val="00C00EBB"/>
    <w:rsid w:val="00C049EA"/>
    <w:rsid w:val="00C17F08"/>
    <w:rsid w:val="00C23734"/>
    <w:rsid w:val="00C2437C"/>
    <w:rsid w:val="00C30D70"/>
    <w:rsid w:val="00C30FAA"/>
    <w:rsid w:val="00C349AE"/>
    <w:rsid w:val="00C41FAC"/>
    <w:rsid w:val="00C44321"/>
    <w:rsid w:val="00C444BA"/>
    <w:rsid w:val="00C44FEC"/>
    <w:rsid w:val="00C476E4"/>
    <w:rsid w:val="00C54C94"/>
    <w:rsid w:val="00C570FE"/>
    <w:rsid w:val="00C666D5"/>
    <w:rsid w:val="00C70EDA"/>
    <w:rsid w:val="00C73CF4"/>
    <w:rsid w:val="00C74EF1"/>
    <w:rsid w:val="00C8012B"/>
    <w:rsid w:val="00C829E9"/>
    <w:rsid w:val="00C837CB"/>
    <w:rsid w:val="00C84FDB"/>
    <w:rsid w:val="00C856DE"/>
    <w:rsid w:val="00C900A0"/>
    <w:rsid w:val="00C92B98"/>
    <w:rsid w:val="00C92EDD"/>
    <w:rsid w:val="00C94CA4"/>
    <w:rsid w:val="00C96B14"/>
    <w:rsid w:val="00CA1257"/>
    <w:rsid w:val="00CA1ED8"/>
    <w:rsid w:val="00CA3900"/>
    <w:rsid w:val="00CA55CD"/>
    <w:rsid w:val="00CA5A8D"/>
    <w:rsid w:val="00CB3DC8"/>
    <w:rsid w:val="00CB52D8"/>
    <w:rsid w:val="00CC12C5"/>
    <w:rsid w:val="00CC13B7"/>
    <w:rsid w:val="00CC250A"/>
    <w:rsid w:val="00CD1717"/>
    <w:rsid w:val="00CD46CD"/>
    <w:rsid w:val="00CD6D23"/>
    <w:rsid w:val="00CD72CB"/>
    <w:rsid w:val="00CD77EB"/>
    <w:rsid w:val="00CE1C04"/>
    <w:rsid w:val="00CF204C"/>
    <w:rsid w:val="00CF3323"/>
    <w:rsid w:val="00CF389A"/>
    <w:rsid w:val="00CF3AAD"/>
    <w:rsid w:val="00CF5805"/>
    <w:rsid w:val="00D024DC"/>
    <w:rsid w:val="00D06C92"/>
    <w:rsid w:val="00D0728C"/>
    <w:rsid w:val="00D13AF7"/>
    <w:rsid w:val="00D149CD"/>
    <w:rsid w:val="00D15EFD"/>
    <w:rsid w:val="00D16CA4"/>
    <w:rsid w:val="00D16DAD"/>
    <w:rsid w:val="00D17D46"/>
    <w:rsid w:val="00D240CE"/>
    <w:rsid w:val="00D268EF"/>
    <w:rsid w:val="00D274F6"/>
    <w:rsid w:val="00D31C09"/>
    <w:rsid w:val="00D3431B"/>
    <w:rsid w:val="00D35656"/>
    <w:rsid w:val="00D405B9"/>
    <w:rsid w:val="00D40802"/>
    <w:rsid w:val="00D41730"/>
    <w:rsid w:val="00D41CC6"/>
    <w:rsid w:val="00D44415"/>
    <w:rsid w:val="00D50678"/>
    <w:rsid w:val="00D5329E"/>
    <w:rsid w:val="00D53DB4"/>
    <w:rsid w:val="00D54D26"/>
    <w:rsid w:val="00D56B23"/>
    <w:rsid w:val="00D57147"/>
    <w:rsid w:val="00D60A94"/>
    <w:rsid w:val="00D62F10"/>
    <w:rsid w:val="00D72522"/>
    <w:rsid w:val="00D72D7B"/>
    <w:rsid w:val="00D73C53"/>
    <w:rsid w:val="00D74D6C"/>
    <w:rsid w:val="00D764E4"/>
    <w:rsid w:val="00D80DDA"/>
    <w:rsid w:val="00D82669"/>
    <w:rsid w:val="00D86900"/>
    <w:rsid w:val="00D9000F"/>
    <w:rsid w:val="00D95614"/>
    <w:rsid w:val="00D960A7"/>
    <w:rsid w:val="00D97291"/>
    <w:rsid w:val="00DA044C"/>
    <w:rsid w:val="00DA0EFE"/>
    <w:rsid w:val="00DB01DF"/>
    <w:rsid w:val="00DB6BD9"/>
    <w:rsid w:val="00DB7072"/>
    <w:rsid w:val="00DC5BEE"/>
    <w:rsid w:val="00DC798C"/>
    <w:rsid w:val="00DE1A57"/>
    <w:rsid w:val="00DE5D1B"/>
    <w:rsid w:val="00DF0664"/>
    <w:rsid w:val="00DF20AE"/>
    <w:rsid w:val="00DF3C85"/>
    <w:rsid w:val="00DF7C77"/>
    <w:rsid w:val="00E02F3B"/>
    <w:rsid w:val="00E06BF0"/>
    <w:rsid w:val="00E079BE"/>
    <w:rsid w:val="00E11B32"/>
    <w:rsid w:val="00E13F11"/>
    <w:rsid w:val="00E178EE"/>
    <w:rsid w:val="00E17A09"/>
    <w:rsid w:val="00E2265C"/>
    <w:rsid w:val="00E24CE1"/>
    <w:rsid w:val="00E26C6E"/>
    <w:rsid w:val="00E31D3C"/>
    <w:rsid w:val="00E35549"/>
    <w:rsid w:val="00E36571"/>
    <w:rsid w:val="00E43540"/>
    <w:rsid w:val="00E4458E"/>
    <w:rsid w:val="00E468F7"/>
    <w:rsid w:val="00E56400"/>
    <w:rsid w:val="00E56873"/>
    <w:rsid w:val="00E57520"/>
    <w:rsid w:val="00E6199D"/>
    <w:rsid w:val="00E61A77"/>
    <w:rsid w:val="00E61C1F"/>
    <w:rsid w:val="00E663E2"/>
    <w:rsid w:val="00E6753E"/>
    <w:rsid w:val="00E75330"/>
    <w:rsid w:val="00E7548B"/>
    <w:rsid w:val="00E77BA5"/>
    <w:rsid w:val="00E81478"/>
    <w:rsid w:val="00E81734"/>
    <w:rsid w:val="00E8192C"/>
    <w:rsid w:val="00E8281C"/>
    <w:rsid w:val="00E92A61"/>
    <w:rsid w:val="00E932A1"/>
    <w:rsid w:val="00EA0AF2"/>
    <w:rsid w:val="00EA2233"/>
    <w:rsid w:val="00EA4953"/>
    <w:rsid w:val="00EA4E48"/>
    <w:rsid w:val="00EA56C5"/>
    <w:rsid w:val="00EA621E"/>
    <w:rsid w:val="00EA7061"/>
    <w:rsid w:val="00EB1379"/>
    <w:rsid w:val="00EC0C3D"/>
    <w:rsid w:val="00EC1494"/>
    <w:rsid w:val="00EC192F"/>
    <w:rsid w:val="00EC3F91"/>
    <w:rsid w:val="00EC57B1"/>
    <w:rsid w:val="00EC7BED"/>
    <w:rsid w:val="00ED1E7E"/>
    <w:rsid w:val="00ED204B"/>
    <w:rsid w:val="00ED2ED0"/>
    <w:rsid w:val="00ED3151"/>
    <w:rsid w:val="00ED526C"/>
    <w:rsid w:val="00ED5EC1"/>
    <w:rsid w:val="00ED6AA3"/>
    <w:rsid w:val="00ED749F"/>
    <w:rsid w:val="00EE7D20"/>
    <w:rsid w:val="00EF3DFC"/>
    <w:rsid w:val="00EF4255"/>
    <w:rsid w:val="00EF4B72"/>
    <w:rsid w:val="00EF58C8"/>
    <w:rsid w:val="00F0080E"/>
    <w:rsid w:val="00F01602"/>
    <w:rsid w:val="00F076B5"/>
    <w:rsid w:val="00F121DD"/>
    <w:rsid w:val="00F1738E"/>
    <w:rsid w:val="00F2460E"/>
    <w:rsid w:val="00F260CA"/>
    <w:rsid w:val="00F261A8"/>
    <w:rsid w:val="00F33D5B"/>
    <w:rsid w:val="00F378AF"/>
    <w:rsid w:val="00F40D86"/>
    <w:rsid w:val="00F447FD"/>
    <w:rsid w:val="00F45FCA"/>
    <w:rsid w:val="00F5407B"/>
    <w:rsid w:val="00F5686C"/>
    <w:rsid w:val="00F60F82"/>
    <w:rsid w:val="00F65609"/>
    <w:rsid w:val="00F65D7C"/>
    <w:rsid w:val="00F67282"/>
    <w:rsid w:val="00F71645"/>
    <w:rsid w:val="00F71DFA"/>
    <w:rsid w:val="00F73AD8"/>
    <w:rsid w:val="00F7528C"/>
    <w:rsid w:val="00F82E3D"/>
    <w:rsid w:val="00F83A28"/>
    <w:rsid w:val="00F84155"/>
    <w:rsid w:val="00F87B84"/>
    <w:rsid w:val="00F90768"/>
    <w:rsid w:val="00FA29CD"/>
    <w:rsid w:val="00FA4EBD"/>
    <w:rsid w:val="00FA4F56"/>
    <w:rsid w:val="00FA73F7"/>
    <w:rsid w:val="00FC52CC"/>
    <w:rsid w:val="00FD659F"/>
    <w:rsid w:val="00FE32C2"/>
    <w:rsid w:val="00FE3721"/>
    <w:rsid w:val="00FE4595"/>
    <w:rsid w:val="00FE59E3"/>
    <w:rsid w:val="00FE69E6"/>
    <w:rsid w:val="00FF39D9"/>
    <w:rsid w:val="00FF42BD"/>
    <w:rsid w:val="00F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0D04406"/>
  <w15:docId w15:val="{50428910-DCF3-4CB8-9AA2-447C1E9F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32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3323"/>
    <w:rPr>
      <w:sz w:val="20"/>
      <w:szCs w:val="20"/>
    </w:rPr>
  </w:style>
  <w:style w:type="character" w:customStyle="1" w:styleId="CommentTextChar">
    <w:name w:val="Comment Text Char"/>
    <w:link w:val="CommentText"/>
    <w:uiPriority w:val="99"/>
    <w:semiHidden/>
    <w:rsid w:val="00CF3323"/>
    <w:rPr>
      <w:rFonts w:ascii="Times New Roman" w:eastAsia="Times New Roman" w:hAnsi="Times New Roman" w:cs="Times New Roman"/>
      <w:sz w:val="20"/>
      <w:szCs w:val="20"/>
    </w:rPr>
  </w:style>
  <w:style w:type="paragraph" w:styleId="BodyText">
    <w:name w:val="Body Text"/>
    <w:basedOn w:val="Normal"/>
    <w:link w:val="BodyTextChar"/>
    <w:unhideWhenUsed/>
    <w:rsid w:val="00CF3323"/>
    <w:rPr>
      <w:rFonts w:ascii=".VnTime" w:hAnsi=".VnTime"/>
      <w:sz w:val="28"/>
      <w:szCs w:val="20"/>
    </w:rPr>
  </w:style>
  <w:style w:type="character" w:customStyle="1" w:styleId="BodyTextChar">
    <w:name w:val="Body Text Char"/>
    <w:link w:val="BodyText"/>
    <w:rsid w:val="00CF3323"/>
    <w:rPr>
      <w:rFonts w:ascii=".VnTime" w:eastAsia="Times New Roman" w:hAnsi=".VnTime" w:cs="Times New Roman"/>
      <w:sz w:val="28"/>
      <w:szCs w:val="20"/>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1"/>
    <w:uiPriority w:val="34"/>
    <w:locked/>
    <w:rsid w:val="00CF3323"/>
    <w:rPr>
      <w:sz w:val="28"/>
    </w:rPr>
  </w:style>
  <w:style w:type="paragraph" w:customStyle="1" w:styleId="ListParagraph1">
    <w:name w:val="List Paragraph1"/>
    <w:aliases w:val="Bullets,List Bullet-OpsManual,References,Title Style 1,List Paragraph nowy,List Paragraph (numbered (a)),Liste 1,ANNEX,List Paragraph2,Colorful List - Accent 12,Normal 2,Main numbered paragraph,Sub-heading"/>
    <w:basedOn w:val="Normal"/>
    <w:link w:val="ListParagraphChar"/>
    <w:uiPriority w:val="34"/>
    <w:qFormat/>
    <w:rsid w:val="00CF3323"/>
    <w:pPr>
      <w:widowControl w:val="0"/>
      <w:ind w:left="720"/>
      <w:contextualSpacing/>
      <w:jc w:val="both"/>
    </w:pPr>
    <w:rPr>
      <w:rFonts w:ascii="Calibri" w:eastAsia="Calibri" w:hAnsi="Calibri"/>
      <w:sz w:val="28"/>
      <w:szCs w:val="20"/>
    </w:rPr>
  </w:style>
  <w:style w:type="character" w:customStyle="1" w:styleId="Bodytext0">
    <w:name w:val="Body text_"/>
    <w:link w:val="BodyText1"/>
    <w:locked/>
    <w:rsid w:val="00CF3323"/>
    <w:rPr>
      <w:sz w:val="26"/>
      <w:szCs w:val="26"/>
    </w:rPr>
  </w:style>
  <w:style w:type="paragraph" w:customStyle="1" w:styleId="BodyText1">
    <w:name w:val="Body Text1"/>
    <w:basedOn w:val="Normal"/>
    <w:link w:val="Bodytext0"/>
    <w:qFormat/>
    <w:rsid w:val="00CF3323"/>
    <w:pPr>
      <w:widowControl w:val="0"/>
      <w:spacing w:after="100"/>
      <w:ind w:firstLine="400"/>
    </w:pPr>
    <w:rPr>
      <w:rFonts w:ascii="Calibri" w:eastAsia="Calibri" w:hAnsi="Calibri"/>
      <w:sz w:val="26"/>
      <w:szCs w:val="26"/>
    </w:rPr>
  </w:style>
  <w:style w:type="paragraph" w:customStyle="1" w:styleId="BodyText2">
    <w:name w:val="Body Text2"/>
    <w:basedOn w:val="Normal"/>
    <w:qFormat/>
    <w:rsid w:val="00CF3323"/>
    <w:pPr>
      <w:widowControl w:val="0"/>
      <w:spacing w:after="100"/>
      <w:ind w:firstLine="400"/>
    </w:pPr>
    <w:rPr>
      <w:color w:val="000000"/>
      <w:sz w:val="28"/>
      <w:szCs w:val="28"/>
      <w:lang w:val="vi-VN" w:eastAsia="vi-VN" w:bidi="vi-VN"/>
    </w:rPr>
  </w:style>
  <w:style w:type="character" w:customStyle="1" w:styleId="Bodytext20">
    <w:name w:val="Body text (2)_"/>
    <w:link w:val="Bodytext21"/>
    <w:locked/>
    <w:rsid w:val="00CF3323"/>
  </w:style>
  <w:style w:type="paragraph" w:customStyle="1" w:styleId="Bodytext21">
    <w:name w:val="Body text (2)"/>
    <w:basedOn w:val="Normal"/>
    <w:link w:val="Bodytext20"/>
    <w:rsid w:val="00CF3323"/>
    <w:pPr>
      <w:widowControl w:val="0"/>
      <w:ind w:left="80" w:hanging="80"/>
    </w:pPr>
    <w:rPr>
      <w:rFonts w:ascii="Calibri" w:eastAsia="Calibri" w:hAnsi="Calibri"/>
      <w:sz w:val="22"/>
      <w:szCs w:val="22"/>
    </w:rPr>
  </w:style>
  <w:style w:type="character" w:styleId="CommentReference">
    <w:name w:val="annotation reference"/>
    <w:uiPriority w:val="99"/>
    <w:semiHidden/>
    <w:unhideWhenUsed/>
    <w:rsid w:val="00CF3323"/>
    <w:rPr>
      <w:sz w:val="16"/>
      <w:szCs w:val="16"/>
    </w:rPr>
  </w:style>
  <w:style w:type="paragraph" w:styleId="BalloonText">
    <w:name w:val="Balloon Text"/>
    <w:basedOn w:val="Normal"/>
    <w:link w:val="BalloonTextChar"/>
    <w:uiPriority w:val="99"/>
    <w:semiHidden/>
    <w:unhideWhenUsed/>
    <w:rsid w:val="00CF3323"/>
    <w:rPr>
      <w:rFonts w:ascii="Segoe UI" w:hAnsi="Segoe UI"/>
      <w:sz w:val="18"/>
      <w:szCs w:val="18"/>
    </w:rPr>
  </w:style>
  <w:style w:type="character" w:customStyle="1" w:styleId="BalloonTextChar">
    <w:name w:val="Balloon Text Char"/>
    <w:link w:val="BalloonText"/>
    <w:uiPriority w:val="99"/>
    <w:semiHidden/>
    <w:rsid w:val="00CF3323"/>
    <w:rPr>
      <w:rFonts w:ascii="Segoe UI" w:eastAsia="Times New Roman" w:hAnsi="Segoe UI" w:cs="Segoe UI"/>
      <w:sz w:val="18"/>
      <w:szCs w:val="18"/>
    </w:rPr>
  </w:style>
  <w:style w:type="paragraph" w:styleId="DocumentMap">
    <w:name w:val="Document Map"/>
    <w:basedOn w:val="Normal"/>
    <w:link w:val="DocumentMapChar"/>
    <w:uiPriority w:val="99"/>
    <w:semiHidden/>
    <w:unhideWhenUsed/>
    <w:rsid w:val="008D1856"/>
    <w:rPr>
      <w:rFonts w:ascii="Tahoma" w:hAnsi="Tahoma"/>
      <w:sz w:val="16"/>
      <w:szCs w:val="16"/>
    </w:rPr>
  </w:style>
  <w:style w:type="character" w:customStyle="1" w:styleId="DocumentMapChar">
    <w:name w:val="Document Map Char"/>
    <w:link w:val="DocumentMap"/>
    <w:uiPriority w:val="99"/>
    <w:semiHidden/>
    <w:rsid w:val="008D1856"/>
    <w:rPr>
      <w:rFonts w:ascii="Tahoma" w:eastAsia="Times New Roman" w:hAnsi="Tahoma" w:cs="Tahoma"/>
      <w:sz w:val="16"/>
      <w:szCs w:val="16"/>
    </w:rPr>
  </w:style>
  <w:style w:type="paragraph" w:styleId="Header">
    <w:name w:val="header"/>
    <w:basedOn w:val="Normal"/>
    <w:link w:val="HeaderChar"/>
    <w:uiPriority w:val="99"/>
    <w:unhideWhenUsed/>
    <w:rsid w:val="00AB248E"/>
    <w:pPr>
      <w:tabs>
        <w:tab w:val="center" w:pos="4680"/>
        <w:tab w:val="right" w:pos="9360"/>
      </w:tabs>
    </w:pPr>
  </w:style>
  <w:style w:type="character" w:customStyle="1" w:styleId="HeaderChar">
    <w:name w:val="Header Char"/>
    <w:link w:val="Header"/>
    <w:uiPriority w:val="99"/>
    <w:rsid w:val="00AB248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B248E"/>
    <w:pPr>
      <w:tabs>
        <w:tab w:val="center" w:pos="4680"/>
        <w:tab w:val="right" w:pos="9360"/>
      </w:tabs>
    </w:pPr>
  </w:style>
  <w:style w:type="character" w:customStyle="1" w:styleId="FooterChar">
    <w:name w:val="Footer Char"/>
    <w:link w:val="Footer"/>
    <w:uiPriority w:val="99"/>
    <w:semiHidden/>
    <w:rsid w:val="00AB248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73CF5"/>
    <w:rPr>
      <w:sz w:val="20"/>
      <w:szCs w:val="20"/>
    </w:rPr>
  </w:style>
  <w:style w:type="character" w:customStyle="1" w:styleId="FootnoteTextChar">
    <w:name w:val="Footnote Text Char"/>
    <w:link w:val="FootnoteText"/>
    <w:uiPriority w:val="99"/>
    <w:rsid w:val="00B73CF5"/>
    <w:rPr>
      <w:rFonts w:ascii="Times New Roman" w:eastAsia="Times New Roman" w:hAnsi="Times New Roman" w:cs="Times New Roman"/>
      <w:sz w:val="20"/>
      <w:szCs w:val="20"/>
    </w:rPr>
  </w:style>
  <w:style w:type="character" w:styleId="FootnoteReference">
    <w:name w:val="footnote reference"/>
    <w:uiPriority w:val="99"/>
    <w:unhideWhenUsed/>
    <w:rsid w:val="00B73CF5"/>
    <w:rPr>
      <w:vertAlign w:val="superscript"/>
    </w:rPr>
  </w:style>
  <w:style w:type="paragraph" w:styleId="NormalWeb">
    <w:name w:val="Normal (Web)"/>
    <w:basedOn w:val="Normal"/>
    <w:uiPriority w:val="99"/>
    <w:unhideWhenUsed/>
    <w:rsid w:val="005C63D0"/>
    <w:pPr>
      <w:spacing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4952">
      <w:bodyDiv w:val="1"/>
      <w:marLeft w:val="0"/>
      <w:marRight w:val="0"/>
      <w:marTop w:val="0"/>
      <w:marBottom w:val="0"/>
      <w:divBdr>
        <w:top w:val="none" w:sz="0" w:space="0" w:color="auto"/>
        <w:left w:val="none" w:sz="0" w:space="0" w:color="auto"/>
        <w:bottom w:val="none" w:sz="0" w:space="0" w:color="auto"/>
        <w:right w:val="none" w:sz="0" w:space="0" w:color="auto"/>
      </w:divBdr>
    </w:div>
    <w:div w:id="17535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5F32F-57FE-47B7-BE6C-31FC404C9B15}"/>
</file>

<file path=customXml/itemProps2.xml><?xml version="1.0" encoding="utf-8"?>
<ds:datastoreItem xmlns:ds="http://schemas.openxmlformats.org/officeDocument/2006/customXml" ds:itemID="{2B5B997B-404E-44BB-A6B5-A8BF576E500A}"/>
</file>

<file path=customXml/itemProps3.xml><?xml version="1.0" encoding="utf-8"?>
<ds:datastoreItem xmlns:ds="http://schemas.openxmlformats.org/officeDocument/2006/customXml" ds:itemID="{2AA4B012-6046-440F-B34C-F1534201DE94}"/>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Thuy Ha</cp:lastModifiedBy>
  <cp:revision>3</cp:revision>
  <cp:lastPrinted>2022-09-20T23:13:00Z</cp:lastPrinted>
  <dcterms:created xsi:type="dcterms:W3CDTF">2022-09-20T23:15:00Z</dcterms:created>
  <dcterms:modified xsi:type="dcterms:W3CDTF">2022-09-21T09:49:00Z</dcterms:modified>
</cp:coreProperties>
</file>